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Pr="00853B48" w:rsidRDefault="001178EC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53B48">
        <w:rPr>
          <w:rFonts w:ascii="Times New Roman" w:hAnsi="Times New Roman" w:cs="Times New Roman"/>
          <w:b/>
          <w:sz w:val="24"/>
        </w:rPr>
        <w:t>УК - 1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Pr="00853B48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178EC"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История философии науки и техники</w:t>
      </w: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cr/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853B48" w:rsidTr="00C5513E">
        <w:tc>
          <w:tcPr>
            <w:tcW w:w="416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52202" w:rsidRPr="00853B48" w:rsidTr="00C5513E">
        <w:tc>
          <w:tcPr>
            <w:tcW w:w="416" w:type="dxa"/>
          </w:tcPr>
          <w:p w:rsidR="00452202" w:rsidRPr="00853B48" w:rsidRDefault="00452202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452202" w:rsidRPr="00853B48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43AE2" w:rsidRPr="00853B48" w:rsidRDefault="0024678C" w:rsidP="00743AE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>Задача теоретического познания состоит в том, чтобы…</w:t>
            </w:r>
          </w:p>
          <w:p w:rsidR="0024678C" w:rsidRPr="00853B48" w:rsidRDefault="0024678C" w:rsidP="0024678C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1. осуществить дедуктивное умозаключение;</w:t>
            </w:r>
          </w:p>
          <w:p w:rsidR="0024678C" w:rsidRPr="00853B48" w:rsidRDefault="0024678C" w:rsidP="0024678C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 xml:space="preserve">2. обработать источники информации; </w:t>
            </w:r>
          </w:p>
          <w:p w:rsidR="0024678C" w:rsidRPr="00853B48" w:rsidRDefault="0024678C" w:rsidP="0024678C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3. осуществить классификацию информации (научной литературы по проблеме);</w:t>
            </w:r>
          </w:p>
          <w:p w:rsidR="0024678C" w:rsidRPr="00853B48" w:rsidRDefault="0024678C" w:rsidP="0024678C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4. дать целостный и объективный образ исследуемого явления.</w:t>
            </w:r>
          </w:p>
          <w:p w:rsidR="00452202" w:rsidRPr="00853B48" w:rsidRDefault="00452202" w:rsidP="0024678C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743AE2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202" w:rsidRPr="00853B48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3AE2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52202" w:rsidRPr="00853B48" w:rsidRDefault="00452202" w:rsidP="00743AE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202" w:rsidRPr="00853B48" w:rsidRDefault="00452202" w:rsidP="00743AE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4678C">
                  <w:pPr>
                    <w:tabs>
                      <w:tab w:val="left" w:pos="527"/>
                    </w:tabs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52202" w:rsidRPr="00853B48" w:rsidRDefault="00452202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2202" w:rsidRPr="00853B48" w:rsidRDefault="001178EC" w:rsidP="00452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452202" w:rsidRPr="00853B4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452202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1C5F33" w:rsidRPr="00853B48" w:rsidTr="00C5513E">
        <w:tc>
          <w:tcPr>
            <w:tcW w:w="416" w:type="dxa"/>
          </w:tcPr>
          <w:p w:rsidR="001C5F33" w:rsidRPr="00853B48" w:rsidRDefault="001C5F33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366C88" w:rsidRPr="00853B48" w:rsidRDefault="001C5F33" w:rsidP="00366C88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="00366C88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640E65" w:rsidRPr="00853B48" w:rsidRDefault="00640E65" w:rsidP="00874BD0">
            <w:pPr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Установление истинности научных утверждений в результате их эмпирической проверки соответствует принципу: </w:t>
            </w:r>
          </w:p>
          <w:p w:rsidR="00640E65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1. рациональности;</w:t>
            </w:r>
          </w:p>
          <w:p w:rsidR="00640E65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2. объективности;</w:t>
            </w:r>
          </w:p>
          <w:p w:rsidR="00640E65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3. верификации;</w:t>
            </w:r>
          </w:p>
          <w:p w:rsidR="001C5F33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4. фальсификации.</w:t>
            </w:r>
          </w:p>
          <w:p w:rsidR="001C5F33" w:rsidRPr="00853B48" w:rsidRDefault="001C5F33" w:rsidP="00874BD0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1C5F33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C5F33" w:rsidRPr="00853B48" w:rsidRDefault="001C5F33" w:rsidP="00E4304B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C5F33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5F33" w:rsidRPr="00853B48" w:rsidRDefault="001C5F33" w:rsidP="00E4304B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C5F33" w:rsidRPr="00853B48" w:rsidRDefault="001C5F33" w:rsidP="00874BD0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C5F33" w:rsidRPr="00853B48" w:rsidRDefault="001C5F33" w:rsidP="00E4304B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1C5F33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1C5F33" w:rsidRPr="00853B48" w:rsidRDefault="001C5F33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C5F33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814770" w:rsidRPr="00853B48" w:rsidTr="00C5513E">
        <w:tc>
          <w:tcPr>
            <w:tcW w:w="416" w:type="dxa"/>
          </w:tcPr>
          <w:p w:rsidR="00EB03C9" w:rsidRPr="00853B48" w:rsidRDefault="00EB03C9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EB03C9" w:rsidRPr="00853B48" w:rsidRDefault="00EB03C9" w:rsidP="002621C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EB03C9" w:rsidRPr="00853B48" w:rsidRDefault="00640E65" w:rsidP="002621C9">
            <w:pPr>
              <w:pStyle w:val="a4"/>
              <w:shd w:val="clear" w:color="auto" w:fill="FFFFFF"/>
              <w:spacing w:before="0" w:beforeAutospacing="0" w:after="0" w:afterAutospacing="0"/>
              <w:ind w:firstLine="138"/>
              <w:jc w:val="both"/>
              <w:rPr>
                <w:sz w:val="20"/>
                <w:szCs w:val="20"/>
              </w:rPr>
            </w:pPr>
            <w:r w:rsidRPr="00853B48">
              <w:rPr>
                <w:rStyle w:val="a7"/>
                <w:sz w:val="20"/>
                <w:szCs w:val="20"/>
              </w:rPr>
              <w:t>Формулировка предположения причины, порождающей изучаемое явление или процесс, с которого начинается научное исследование, – это:</w:t>
            </w:r>
          </w:p>
          <w:p w:rsidR="00640E65" w:rsidRPr="00853B48" w:rsidRDefault="00640E65" w:rsidP="00640E65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1. предмет науки;</w:t>
            </w:r>
          </w:p>
          <w:p w:rsidR="00640E65" w:rsidRPr="00853B48" w:rsidRDefault="00640E65" w:rsidP="00640E65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2. научная гипотеза;</w:t>
            </w:r>
          </w:p>
          <w:p w:rsidR="00640E65" w:rsidRPr="00853B48" w:rsidRDefault="00640E65" w:rsidP="00640E65">
            <w:pPr>
              <w:shd w:val="clear" w:color="auto" w:fill="FFFFFF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3. проблема исследования;</w:t>
            </w:r>
          </w:p>
          <w:p w:rsidR="00640E65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4. предмет исследования.</w:t>
            </w:r>
          </w:p>
          <w:p w:rsidR="00EB03C9" w:rsidRPr="00853B48" w:rsidRDefault="00EB03C9" w:rsidP="00640E6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EB03C9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EB03C9" w:rsidRPr="00853B48" w:rsidRDefault="00EB03C9" w:rsidP="002621C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03C9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B03C9" w:rsidRPr="00853B48" w:rsidRDefault="00EB03C9" w:rsidP="002621C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B03C9" w:rsidRPr="00853B48" w:rsidRDefault="00EB03C9" w:rsidP="002621C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EB03C9" w:rsidRPr="00853B48" w:rsidRDefault="00EB03C9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EB03C9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EB03C9" w:rsidRPr="00853B48" w:rsidRDefault="00EB03C9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EB03C9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AF5FFE" w:rsidRPr="00853B48" w:rsidTr="00C5513E">
        <w:tc>
          <w:tcPr>
            <w:tcW w:w="416" w:type="dxa"/>
          </w:tcPr>
          <w:p w:rsidR="00AF5FFE" w:rsidRPr="00853B48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853B48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F3AD9" w:rsidRPr="00853B48" w:rsidRDefault="00640E65" w:rsidP="007F3AD9">
            <w:pPr>
              <w:pStyle w:val="a4"/>
              <w:spacing w:before="0" w:beforeAutospacing="0" w:after="0" w:afterAutospacing="0"/>
              <w:ind w:firstLine="138"/>
              <w:jc w:val="both"/>
              <w:rPr>
                <w:b/>
                <w:sz w:val="20"/>
                <w:szCs w:val="20"/>
              </w:rPr>
            </w:pPr>
            <w:r w:rsidRPr="00853B48">
              <w:rPr>
                <w:b/>
                <w:sz w:val="20"/>
                <w:szCs w:val="20"/>
              </w:rPr>
              <w:t>Метод научного исследования путем мысленного разложения предмета на составные части есть:</w:t>
            </w:r>
          </w:p>
          <w:p w:rsidR="00640E65" w:rsidRPr="00853B48" w:rsidRDefault="00640E65" w:rsidP="00640E65">
            <w:pPr>
              <w:pStyle w:val="a4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853B48">
              <w:rPr>
                <w:sz w:val="20"/>
                <w:szCs w:val="20"/>
              </w:rPr>
              <w:t>1. анализ;</w:t>
            </w:r>
          </w:p>
          <w:p w:rsidR="00640E65" w:rsidRPr="00853B48" w:rsidRDefault="00640E65" w:rsidP="00640E65">
            <w:pPr>
              <w:pStyle w:val="a4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853B48">
              <w:rPr>
                <w:sz w:val="20"/>
                <w:szCs w:val="20"/>
              </w:rPr>
              <w:t>2. синтез;</w:t>
            </w:r>
          </w:p>
          <w:p w:rsidR="00640E65" w:rsidRPr="00853B48" w:rsidRDefault="00640E65" w:rsidP="00640E65">
            <w:pPr>
              <w:pStyle w:val="a4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853B48">
              <w:rPr>
                <w:sz w:val="20"/>
                <w:szCs w:val="20"/>
              </w:rPr>
              <w:t>3. индукция;</w:t>
            </w:r>
          </w:p>
          <w:p w:rsidR="00AF5FFE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4. дедукция.</w:t>
            </w:r>
          </w:p>
          <w:p w:rsidR="00AF5FFE" w:rsidRPr="00853B48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AF5FFE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853B48" w:rsidRDefault="00AF5FFE" w:rsidP="007F3AD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F5FFE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853B48" w:rsidRDefault="00AF5FFE" w:rsidP="007F3AD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853B48" w:rsidRDefault="00AF5FFE" w:rsidP="007F3AD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F5FFE" w:rsidRPr="00853B4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AF5FFE" w:rsidRPr="00853B4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AF5FFE" w:rsidRPr="00853B48" w:rsidTr="00C5513E">
        <w:tc>
          <w:tcPr>
            <w:tcW w:w="416" w:type="dxa"/>
          </w:tcPr>
          <w:p w:rsidR="00AF5FFE" w:rsidRPr="00853B48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853B48" w:rsidRDefault="00AF5FFE" w:rsidP="00E61FD2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E61FD2" w:rsidRPr="00853B48" w:rsidRDefault="00640E65" w:rsidP="00E61FD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>Укажите, задачей какого этапа исследования выступает получение и первичная обработка исходного фактического материала: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1. гипотетического;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2. прогностического;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3. теоретического (экспериментально-теоретического);</w:t>
            </w:r>
          </w:p>
          <w:p w:rsidR="00640E65" w:rsidRPr="00853B48" w:rsidRDefault="00640E65" w:rsidP="00640E6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4. эмпирического.</w:t>
            </w:r>
          </w:p>
          <w:p w:rsidR="00AF5FFE" w:rsidRPr="00853B48" w:rsidRDefault="00AF5FFE" w:rsidP="00640E6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E61FD2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853B48" w:rsidRDefault="00AF5FFE" w:rsidP="00E61FD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FD2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853B48" w:rsidRDefault="00AF5FFE" w:rsidP="00E61FD2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853B48" w:rsidRDefault="00AF5FFE" w:rsidP="00E61FD2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9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F5FFE" w:rsidRPr="00853B4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AF5FFE" w:rsidRPr="00853B4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AF5FFE" w:rsidRPr="00853B48" w:rsidTr="00C5513E">
        <w:tc>
          <w:tcPr>
            <w:tcW w:w="416" w:type="dxa"/>
          </w:tcPr>
          <w:p w:rsidR="00AF5FFE" w:rsidRPr="00853B48" w:rsidRDefault="00AF5FFE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AF5FFE" w:rsidRPr="00853B48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640E65" w:rsidRPr="00853B48" w:rsidRDefault="00640E65" w:rsidP="009445E9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>Укажите, в рамках какого подхода объект рассматривается как целостный комплекс взаимосвязанных элементов (компоненто</w:t>
            </w:r>
            <w:r w:rsidR="000E1263">
              <w:rPr>
                <w:rFonts w:ascii="Times New Roman" w:hAnsi="Times New Roman"/>
                <w:b/>
                <w:sz w:val="20"/>
                <w:szCs w:val="20"/>
              </w:rPr>
              <w:t>в)</w:t>
            </w: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>. и применяются необходимые для его исследования знания, используемые из различных областей: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1. системного;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2. структурного;</w:t>
            </w:r>
          </w:p>
          <w:p w:rsidR="00640E65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3. функционального;</w:t>
            </w:r>
          </w:p>
          <w:p w:rsidR="00AF5FFE" w:rsidRPr="00853B48" w:rsidRDefault="00640E65" w:rsidP="00640E6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4. процессуального.</w:t>
            </w:r>
          </w:p>
          <w:p w:rsidR="00AF5FFE" w:rsidRPr="00853B48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445E9" w:rsidRPr="00853B48" w:rsidTr="00E4304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F5FFE" w:rsidRPr="00853B48" w:rsidRDefault="00AF5FFE" w:rsidP="009445E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45E9" w:rsidRPr="00853B48" w:rsidTr="00E4304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5FFE" w:rsidRPr="00853B48" w:rsidRDefault="00AF5FFE" w:rsidP="009445E9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F5FFE" w:rsidRPr="00853B48" w:rsidRDefault="00AF5FFE" w:rsidP="009445E9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8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29549F" w:rsidRPr="00853B48" w:rsidTr="0029549F">
              <w:tc>
                <w:tcPr>
                  <w:tcW w:w="1107" w:type="dxa"/>
                </w:tcPr>
                <w:p w:rsidR="0029549F" w:rsidRPr="00853B48" w:rsidRDefault="00640E65" w:rsidP="0029549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F5FFE" w:rsidRPr="00853B48" w:rsidRDefault="00AF5FFE" w:rsidP="00E4304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AF5FFE" w:rsidRPr="00853B48" w:rsidRDefault="00AF5FFE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AF5FFE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B91" w:rsidRPr="00853B48" w:rsidTr="008A1840">
        <w:trPr>
          <w:trHeight w:val="3149"/>
        </w:trPr>
        <w:tc>
          <w:tcPr>
            <w:tcW w:w="416" w:type="dxa"/>
          </w:tcPr>
          <w:p w:rsidR="00F74B91" w:rsidRPr="00853B48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B91" w:rsidRPr="00853B48" w:rsidRDefault="00F74B91" w:rsidP="00814770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814770" w:rsidRPr="00853B48" w:rsidRDefault="00640E65" w:rsidP="00640E65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sz w:val="20"/>
                <w:szCs w:val="20"/>
              </w:rPr>
            </w:pPr>
            <w:r w:rsidRPr="00853B48">
              <w:rPr>
                <w:rStyle w:val="a7"/>
                <w:bCs w:val="0"/>
                <w:sz w:val="20"/>
                <w:szCs w:val="20"/>
              </w:rPr>
              <w:t>Укажите, какими параметрами характеризуется актуальность научного исследования:</w:t>
            </w:r>
          </w:p>
          <w:p w:rsidR="00640E65" w:rsidRPr="00853B48" w:rsidRDefault="00640E65" w:rsidP="00640E65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853B48">
              <w:rPr>
                <w:color w:val="000000"/>
                <w:sz w:val="20"/>
                <w:szCs w:val="20"/>
                <w:shd w:val="clear" w:color="auto" w:fill="F8F9FA"/>
              </w:rPr>
              <w:t>1. время;</w:t>
            </w:r>
          </w:p>
          <w:p w:rsidR="00640E65" w:rsidRPr="00853B48" w:rsidRDefault="00640E65" w:rsidP="00640E65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853B48">
              <w:rPr>
                <w:color w:val="000000"/>
                <w:sz w:val="20"/>
                <w:szCs w:val="20"/>
                <w:shd w:val="clear" w:color="auto" w:fill="F8F9FA"/>
              </w:rPr>
              <w:t>2. конкретные условия;</w:t>
            </w:r>
          </w:p>
          <w:p w:rsidR="00640E65" w:rsidRPr="00853B48" w:rsidRDefault="00640E65" w:rsidP="00640E65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147"/>
              <w:rPr>
                <w:color w:val="000000"/>
                <w:sz w:val="20"/>
                <w:szCs w:val="20"/>
                <w:shd w:val="clear" w:color="auto" w:fill="F8F9FA"/>
              </w:rPr>
            </w:pPr>
            <w:r w:rsidRPr="00853B48">
              <w:rPr>
                <w:color w:val="000000"/>
                <w:sz w:val="20"/>
                <w:szCs w:val="20"/>
                <w:shd w:val="clear" w:color="auto" w:fill="F8F9FA"/>
              </w:rPr>
              <w:t xml:space="preserve">3. специфические обстоятельства; </w:t>
            </w:r>
          </w:p>
          <w:p w:rsidR="00640E65" w:rsidRPr="00853B48" w:rsidRDefault="00640E65" w:rsidP="00640E65">
            <w:pPr>
              <w:ind w:firstLine="147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853B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4. научная новизна.</w:t>
            </w:r>
          </w:p>
          <w:p w:rsidR="00F74B91" w:rsidRPr="00853B48" w:rsidRDefault="00F74B91" w:rsidP="00640E65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814770" w:rsidRPr="00853B48" w:rsidTr="00E4304B">
              <w:tc>
                <w:tcPr>
                  <w:tcW w:w="642" w:type="dxa"/>
                </w:tcPr>
                <w:p w:rsidR="00F74B91" w:rsidRPr="00853B48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53B48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53B48" w:rsidRDefault="00F74B91" w:rsidP="00814770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B91" w:rsidRPr="00853B48" w:rsidRDefault="00F74B91" w:rsidP="00814770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B91" w:rsidRPr="00853B48" w:rsidTr="00E4304B">
              <w:tc>
                <w:tcPr>
                  <w:tcW w:w="390" w:type="dxa"/>
                </w:tcPr>
                <w:p w:rsidR="00F74B91" w:rsidRPr="00853B48" w:rsidRDefault="00640E65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74B91" w:rsidRPr="00853B48" w:rsidRDefault="00640E65" w:rsidP="00640E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F74B91" w:rsidRPr="00853B48" w:rsidRDefault="00640E65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853B48" w:rsidRDefault="001178EC" w:rsidP="00E4304B">
            <w:pPr>
              <w:rPr>
                <w:rStyle w:val="20"/>
                <w:rFonts w:eastAsiaTheme="minorHAnsi"/>
                <w:color w:val="FF0000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F74B91" w:rsidRPr="00853B48" w:rsidRDefault="00FC76D1" w:rsidP="00E4304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74B91" w:rsidRPr="00853B48" w:rsidRDefault="001178EC" w:rsidP="00E4304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B91" w:rsidRPr="00853B48" w:rsidTr="008A1840">
        <w:trPr>
          <w:trHeight w:val="2683"/>
        </w:trPr>
        <w:tc>
          <w:tcPr>
            <w:tcW w:w="416" w:type="dxa"/>
          </w:tcPr>
          <w:p w:rsidR="00F74B91" w:rsidRPr="00853B48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74B91" w:rsidRPr="00853B48" w:rsidRDefault="00F74B91" w:rsidP="00A0504E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C5513E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640E65" w:rsidRPr="00853B48" w:rsidRDefault="00640E65" w:rsidP="00A0504E">
            <w:pPr>
              <w:ind w:firstLine="150"/>
              <w:rPr>
                <w:rFonts w:ascii="Times New Roman" w:hAnsi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/>
                <w:sz w:val="20"/>
                <w:szCs w:val="20"/>
              </w:rPr>
              <w:t xml:space="preserve">Отличительными признаками научного исследования являются: </w:t>
            </w:r>
          </w:p>
          <w:p w:rsidR="00640E65" w:rsidRPr="00853B48" w:rsidRDefault="00640E65" w:rsidP="00640E65">
            <w:pPr>
              <w:ind w:firstLine="150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  <w:r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1. целенаправленность;</w:t>
            </w:r>
          </w:p>
          <w:p w:rsidR="009D22AA" w:rsidRPr="00853B48" w:rsidRDefault="00640E65" w:rsidP="00640E65">
            <w:pPr>
              <w:ind w:firstLine="150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  <w:r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 xml:space="preserve">2. </w:t>
            </w:r>
            <w:r w:rsidR="009D22AA"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конфиденциальность;</w:t>
            </w:r>
          </w:p>
          <w:p w:rsidR="00640E65" w:rsidRPr="00853B48" w:rsidRDefault="009D22AA" w:rsidP="00640E65">
            <w:pPr>
              <w:ind w:firstLine="150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  <w:r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 xml:space="preserve">3. </w:t>
            </w:r>
            <w:r w:rsidR="00640E65"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систематичность;</w:t>
            </w:r>
          </w:p>
          <w:p w:rsidR="00640E65" w:rsidRPr="00853B48" w:rsidRDefault="009D22AA" w:rsidP="00640E65">
            <w:pPr>
              <w:ind w:firstLine="150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  <w:r w:rsidRPr="00853B48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4. строгая доказательность.</w:t>
            </w:r>
          </w:p>
          <w:p w:rsidR="00640E65" w:rsidRPr="00853B48" w:rsidRDefault="00640E65" w:rsidP="00640E65">
            <w:pPr>
              <w:ind w:firstLine="150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</w:p>
          <w:p w:rsidR="00F74B91" w:rsidRPr="00853B48" w:rsidRDefault="00F74B91" w:rsidP="00640E65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A0504E" w:rsidRPr="00853B48" w:rsidTr="00E4304B">
              <w:tc>
                <w:tcPr>
                  <w:tcW w:w="642" w:type="dxa"/>
                </w:tcPr>
                <w:p w:rsidR="00F74B91" w:rsidRPr="00853B48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53B48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74B91" w:rsidRPr="00853B48" w:rsidRDefault="00F74B91" w:rsidP="00A0504E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4B91" w:rsidRPr="00853B48" w:rsidRDefault="00F74B91" w:rsidP="00A0504E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74B91" w:rsidRPr="00853B48" w:rsidTr="00E4304B">
              <w:tc>
                <w:tcPr>
                  <w:tcW w:w="390" w:type="dxa"/>
                </w:tcPr>
                <w:p w:rsidR="00F74B91" w:rsidRPr="00853B48" w:rsidRDefault="00F74B91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74B91" w:rsidRPr="00853B48" w:rsidRDefault="009D22AA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F74B91" w:rsidRPr="00853B48" w:rsidRDefault="009D22AA" w:rsidP="00E430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91" w:rsidRPr="00853B48" w:rsidRDefault="00F74B9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F74B91" w:rsidRPr="00853B48" w:rsidRDefault="00FC76D1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74B91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814770" w:rsidRPr="00853B48" w:rsidTr="008A1840">
        <w:trPr>
          <w:trHeight w:val="4948"/>
        </w:trPr>
        <w:tc>
          <w:tcPr>
            <w:tcW w:w="416" w:type="dxa"/>
          </w:tcPr>
          <w:p w:rsidR="00452202" w:rsidRPr="00853B48" w:rsidRDefault="00452202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452202" w:rsidRPr="00853B48" w:rsidRDefault="00452202" w:rsidP="0045220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8A1840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D22AA"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Соотнесите классы и системы науки как метасистемы</w:t>
            </w: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E538CA" w:rsidRPr="00853B48" w:rsidRDefault="00E538CA" w:rsidP="00452202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538CA" w:rsidRPr="00853B48" w:rsidRDefault="009D22A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538CA"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логико-математические;</w:t>
            </w:r>
          </w:p>
          <w:p w:rsidR="00E538CA" w:rsidRPr="00853B48" w:rsidRDefault="009D22A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E538CA"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естественнонаучные (фундаментальные науки); </w:t>
            </w:r>
          </w:p>
          <w:p w:rsidR="00E538CA" w:rsidRPr="00853B48" w:rsidRDefault="009D22A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E538CA"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инженерно-технические и технические (прикладные науки); </w:t>
            </w:r>
          </w:p>
          <w:p w:rsidR="00E538CA" w:rsidRPr="00853B48" w:rsidRDefault="009D22A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E538CA"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социально-гуманитарные (общественные науки). </w:t>
            </w:r>
          </w:p>
          <w:p w:rsidR="00E538CA" w:rsidRPr="00853B48" w:rsidRDefault="00E538C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538CA" w:rsidRPr="00853B48" w:rsidRDefault="00E538CA" w:rsidP="00E538C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абстрагирование от качеств, физического содержания явлений природы и ограничение исследования их количественных сторон;</w:t>
            </w:r>
          </w:p>
          <w:p w:rsidR="00E538CA" w:rsidRPr="00853B48" w:rsidRDefault="00E538CA" w:rsidP="00E538C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экономику, социологию, философию, историю, этнографию, демографию, археологию;</w:t>
            </w:r>
          </w:p>
          <w:p w:rsidR="00E538CA" w:rsidRPr="00853B48" w:rsidRDefault="00E538CA" w:rsidP="00E538C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физику, астрономию, химию, биологию, медицину, геологию, географию;</w:t>
            </w:r>
          </w:p>
          <w:p w:rsidR="00E538CA" w:rsidRPr="00853B48" w:rsidRDefault="00E538CA" w:rsidP="00E538C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 металлургия, ядерная энергетика, сопротивление материалов, электротехника, радиотехника, сельскохозяйственные.</w:t>
            </w:r>
          </w:p>
          <w:p w:rsidR="00E538CA" w:rsidRPr="00853B48" w:rsidRDefault="00E538CA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43AE2" w:rsidRPr="00853B48" w:rsidRDefault="00743AE2" w:rsidP="0045220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452202" w:rsidRPr="00853B48" w:rsidTr="00E4304B"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853B48" w:rsidTr="00E4304B"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853B48" w:rsidTr="00E4304B"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2202" w:rsidRPr="00853B48" w:rsidTr="00E4304B"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452202" w:rsidRPr="00853B48" w:rsidRDefault="00452202" w:rsidP="00E4304B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452202" w:rsidRPr="00853B48" w:rsidRDefault="00452202" w:rsidP="004522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page" w:horzAnchor="margin" w:tblpY="2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8"/>
              <w:gridCol w:w="438"/>
            </w:tblGrid>
            <w:tr w:rsidR="00A6728E" w:rsidRPr="00853B48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853B48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:rsidR="00A6728E" w:rsidRPr="00853B48" w:rsidRDefault="00E538CA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</w:tr>
            <w:tr w:rsidR="00A6728E" w:rsidRPr="00853B48" w:rsidTr="00A6728E">
              <w:trPr>
                <w:trHeight w:val="233"/>
              </w:trPr>
              <w:tc>
                <w:tcPr>
                  <w:tcW w:w="438" w:type="dxa"/>
                </w:tcPr>
                <w:p w:rsidR="00A6728E" w:rsidRPr="00853B48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:rsidR="00A6728E" w:rsidRPr="00853B48" w:rsidRDefault="00E538CA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</w:tr>
            <w:tr w:rsidR="00A6728E" w:rsidRPr="00853B48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853B48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:rsidR="00A6728E" w:rsidRPr="00853B48" w:rsidRDefault="00E538CA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</w:tr>
            <w:tr w:rsidR="00A6728E" w:rsidRPr="00853B48" w:rsidTr="00A6728E">
              <w:trPr>
                <w:trHeight w:val="226"/>
              </w:trPr>
              <w:tc>
                <w:tcPr>
                  <w:tcW w:w="438" w:type="dxa"/>
                </w:tcPr>
                <w:p w:rsidR="00A6728E" w:rsidRPr="00853B48" w:rsidRDefault="00A6728E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:rsidR="00A6728E" w:rsidRPr="00853B48" w:rsidRDefault="00E538CA" w:rsidP="00A6728E">
                  <w:pPr>
                    <w:pStyle w:val="a4"/>
                    <w:spacing w:before="0" w:beforeAutospacing="0" w:after="0" w:afterAutospacing="0"/>
                    <w:ind w:right="-284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853B48">
                    <w:rPr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52202" w:rsidRPr="00853B48" w:rsidRDefault="00452202" w:rsidP="00E4304B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2202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452202" w:rsidRPr="00853B48" w:rsidRDefault="00452202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452202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F74B91" w:rsidRPr="00853B48" w:rsidTr="00C5513E">
        <w:tc>
          <w:tcPr>
            <w:tcW w:w="416" w:type="dxa"/>
          </w:tcPr>
          <w:p w:rsidR="00F74B91" w:rsidRPr="00853B48" w:rsidRDefault="00F74B91" w:rsidP="00454783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E4304B" w:rsidRPr="00853B48" w:rsidRDefault="00E4304B" w:rsidP="00715E8B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 w:rsidR="008A1840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E538CA"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Соотнесите науки по предмету исследования и группам</w:t>
            </w:r>
            <w:r w:rsidR="00426FE1"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:rsidR="00E538CA" w:rsidRPr="00853B48" w:rsidRDefault="00E538CA" w:rsidP="00715E8B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по предмету исследования;</w:t>
            </w: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по функции, по целевому назначению;</w:t>
            </w: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По методу исследования.</w:t>
            </w: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фундаментальные и прикладные (технические);</w:t>
            </w: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естественные и общественные (социальные);</w:t>
            </w:r>
          </w:p>
          <w:p w:rsidR="00715E8B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теоретические и эмпирические</w:t>
            </w:r>
            <w:r w:rsidR="00715E8B" w:rsidRPr="00853B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E538CA" w:rsidRPr="00853B48" w:rsidRDefault="00E538CA" w:rsidP="00E538CA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5E8B" w:rsidRPr="00853B48" w:rsidRDefault="00715E8B" w:rsidP="00715E8B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715E8B" w:rsidRPr="00853B48" w:rsidTr="00697C11"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715E8B" w:rsidRPr="00853B48" w:rsidTr="00697C11"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715E8B" w:rsidRPr="00853B48" w:rsidTr="00697C11"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53B48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715E8B" w:rsidRPr="00853B48" w:rsidRDefault="00715E8B" w:rsidP="00715E8B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715E8B" w:rsidRPr="00853B48" w:rsidTr="00697C11">
              <w:tc>
                <w:tcPr>
                  <w:tcW w:w="407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715E8B" w:rsidRPr="00853B48" w:rsidRDefault="00E538CA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715E8B" w:rsidRPr="00853B48" w:rsidTr="00697C11">
              <w:tc>
                <w:tcPr>
                  <w:tcW w:w="407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715E8B" w:rsidRPr="00853B48" w:rsidRDefault="00E538CA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715E8B" w:rsidRPr="00853B48" w:rsidTr="00697C11">
              <w:tc>
                <w:tcPr>
                  <w:tcW w:w="407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715E8B" w:rsidRPr="00853B48" w:rsidRDefault="00715E8B" w:rsidP="00697C1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74B91" w:rsidRPr="00853B48" w:rsidRDefault="00F74B91" w:rsidP="00E4304B">
            <w:pPr>
              <w:pStyle w:val="a4"/>
              <w:spacing w:before="0" w:beforeAutospacing="0" w:after="0" w:afterAutospacing="0"/>
              <w:ind w:right="-28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4B91" w:rsidRPr="00853B48" w:rsidRDefault="001178EC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88" w:type="dxa"/>
          </w:tcPr>
          <w:p w:rsidR="00F74B91" w:rsidRPr="00853B48" w:rsidRDefault="0014387F" w:rsidP="00E43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74B91" w:rsidRPr="00853B48" w:rsidRDefault="001178EC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E538CA" w:rsidRPr="00853B48" w:rsidRDefault="00E538CA" w:rsidP="00E538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</w:rPr>
        <w:t>1.История философии науки и техники.</w:t>
      </w:r>
    </w:p>
    <w:p w:rsidR="00E538CA" w:rsidRPr="00853B48" w:rsidRDefault="00E538CA" w:rsidP="00E538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853B48" w:rsidTr="00810081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810081" w:rsidRPr="00853B48" w:rsidTr="00810081">
        <w:trPr>
          <w:trHeight w:val="2982"/>
        </w:trPr>
        <w:tc>
          <w:tcPr>
            <w:tcW w:w="426" w:type="dxa"/>
          </w:tcPr>
          <w:p w:rsidR="000B5C14" w:rsidRPr="00853B48" w:rsidRDefault="000B5C14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0B5C14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="00AE5531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B5C14" w:rsidRPr="00853B48" w:rsidRDefault="00AE5531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Феноменология к какому уровню методологии относится:</w:t>
            </w:r>
          </w:p>
          <w:p w:rsidR="00AE5531" w:rsidRPr="00853B48" w:rsidRDefault="00AE5531" w:rsidP="00AE5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1.уровень философских методов;</w:t>
            </w:r>
          </w:p>
          <w:p w:rsidR="00AE5531" w:rsidRPr="00853B48" w:rsidRDefault="00AE5531" w:rsidP="00AE5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2. уровень общенаучных методов; </w:t>
            </w:r>
          </w:p>
          <w:p w:rsidR="00AE5531" w:rsidRPr="00853B48" w:rsidRDefault="00AE5531" w:rsidP="00AE5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3. уровень методов, принципов, категорий, общих целой группе научных направлений;</w:t>
            </w:r>
          </w:p>
          <w:p w:rsidR="00AE5531" w:rsidRPr="00853B48" w:rsidRDefault="00AE5531" w:rsidP="00AE5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4. уровень частных, или специальных методов, присущих отдельной науке.</w:t>
            </w:r>
          </w:p>
          <w:p w:rsidR="000B5C14" w:rsidRPr="00853B48" w:rsidRDefault="000B5C14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81595" w:rsidRPr="00853B48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0B5C14" w:rsidRPr="00853B48" w:rsidRDefault="000B5C14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23"/>
              <w:tblOverlap w:val="never"/>
              <w:tblW w:w="2023" w:type="dxa"/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6B3290" w:rsidRPr="00853B48" w:rsidTr="00810081">
              <w:trPr>
                <w:trHeight w:val="13"/>
              </w:trPr>
              <w:tc>
                <w:tcPr>
                  <w:tcW w:w="2023" w:type="dxa"/>
                </w:tcPr>
                <w:p w:rsidR="006B3290" w:rsidRPr="00853B48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  <w:r w:rsidR="00AE5531"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  <w:p w:rsidR="006B3290" w:rsidRPr="00853B48" w:rsidRDefault="00AE5531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Уровень философских методов (диалектика, феноменология, герменевтика, анализ), принципов, категорий, регулятивов, ценностей. Выступает источником методологических и непременно мировоззренческих принципов по отношению к науке в целом, но также и по отношению к любой отдельно взятой научной дисциплине</w:t>
                  </w:r>
                </w:p>
              </w:tc>
            </w:tr>
          </w:tbl>
          <w:p w:rsidR="000B5C14" w:rsidRPr="00853B48" w:rsidRDefault="000B5C14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5C14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0B5C14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853B48" w:rsidTr="00810081">
        <w:trPr>
          <w:trHeight w:val="2513"/>
        </w:trPr>
        <w:tc>
          <w:tcPr>
            <w:tcW w:w="426" w:type="dxa"/>
          </w:tcPr>
          <w:p w:rsidR="00E61EC7" w:rsidRPr="00853B48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E61EC7" w:rsidP="00E61EC7">
            <w:pPr>
              <w:ind w:right="-10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="00AE5531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E61EC7" w:rsidRPr="00853B48" w:rsidRDefault="00AE5531" w:rsidP="00E61EC7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Назовите основные методы эмпирического, или опытного исследования.</w:t>
            </w:r>
          </w:p>
          <w:p w:rsidR="00E61EC7" w:rsidRPr="00853B48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EC7" w:rsidRPr="00853B48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853B48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853B48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03"/>
              <w:tblOverlap w:val="never"/>
              <w:tblW w:w="2033" w:type="dxa"/>
              <w:tblLayout w:type="fixed"/>
              <w:tblLook w:val="04A0" w:firstRow="1" w:lastRow="0" w:firstColumn="1" w:lastColumn="0" w:noHBand="0" w:noVBand="1"/>
            </w:tblPr>
            <w:tblGrid>
              <w:gridCol w:w="2033"/>
            </w:tblGrid>
            <w:tr w:rsidR="006B3290" w:rsidRPr="00853B48" w:rsidTr="00810081">
              <w:trPr>
                <w:trHeight w:val="12"/>
              </w:trPr>
              <w:tc>
                <w:tcPr>
                  <w:tcW w:w="2033" w:type="dxa"/>
                </w:tcPr>
                <w:p w:rsidR="006B3290" w:rsidRPr="00853B48" w:rsidRDefault="006B3290" w:rsidP="006B3290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AE5531" w:rsidRPr="00853B48" w:rsidRDefault="00AE5531" w:rsidP="00AE553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К методам эмпирического исследования относятся наблюдение и эксперимент.</w:t>
                  </w:r>
                  <w:r w:rsidRPr="00853B4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61EC7" w:rsidRPr="00853B48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853B48" w:rsidTr="00810081">
        <w:trPr>
          <w:trHeight w:val="2207"/>
        </w:trPr>
        <w:tc>
          <w:tcPr>
            <w:tcW w:w="426" w:type="dxa"/>
          </w:tcPr>
          <w:p w:rsidR="00E61EC7" w:rsidRPr="00853B48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E61EC7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E247AC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E5531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8212C9" w:rsidRPr="00853B48" w:rsidRDefault="00AE5531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Назовите методы теоретического познания </w:t>
            </w:r>
          </w:p>
          <w:p w:rsidR="00E61EC7" w:rsidRPr="00853B48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853B48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853B48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853B48" w:rsidTr="00810081">
              <w:trPr>
                <w:trHeight w:val="11"/>
              </w:trPr>
              <w:tc>
                <w:tcPr>
                  <w:tcW w:w="1883" w:type="dxa"/>
                </w:tcPr>
                <w:p w:rsidR="006B3290" w:rsidRPr="00853B48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853B48" w:rsidRDefault="00AE5531" w:rsidP="00AE5531">
                  <w:pPr>
                    <w:ind w:left="-113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к методам теоретического познания относятся формализация, аксиоматический метод, гипотетико-дедуктивный метод и ряд других</w:t>
                  </w:r>
                </w:p>
              </w:tc>
            </w:tr>
          </w:tbl>
          <w:p w:rsidR="00E61EC7" w:rsidRPr="00853B48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61EC7" w:rsidRPr="00853B48" w:rsidTr="00810081">
        <w:trPr>
          <w:trHeight w:val="2207"/>
        </w:trPr>
        <w:tc>
          <w:tcPr>
            <w:tcW w:w="426" w:type="dxa"/>
          </w:tcPr>
          <w:p w:rsidR="00E61EC7" w:rsidRPr="00853B48" w:rsidRDefault="00E61EC7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E61EC7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8212C9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E5531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281E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E61EC7" w:rsidRPr="00853B48" w:rsidRDefault="0072281E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bCs/>
                <w:sz w:val="20"/>
                <w:szCs w:val="20"/>
              </w:rPr>
              <w:t>Перечислите признаки научной рациональности.</w:t>
            </w:r>
          </w:p>
          <w:p w:rsidR="00E61EC7" w:rsidRPr="00853B48" w:rsidRDefault="00E61EC7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61EC7" w:rsidRPr="00853B48" w:rsidTr="00F87637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61EC7" w:rsidRPr="00853B48" w:rsidRDefault="00E61EC7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6B3290" w:rsidRPr="00853B48" w:rsidTr="00810081">
              <w:trPr>
                <w:trHeight w:val="13"/>
              </w:trPr>
              <w:tc>
                <w:tcPr>
                  <w:tcW w:w="1883" w:type="dxa"/>
                </w:tcPr>
                <w:p w:rsidR="006B3290" w:rsidRPr="00853B48" w:rsidRDefault="006B3290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6B3290" w:rsidRPr="00853B48" w:rsidRDefault="0072281E" w:rsidP="006B329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Признаками научной рациональности являются: предметность, целесообразность, систематичность, согласованность, упорядоченность, передаваемость, определенность, проверяемость, совершенствование</w:t>
                  </w:r>
                </w:p>
              </w:tc>
            </w:tr>
          </w:tbl>
          <w:p w:rsidR="00E61EC7" w:rsidRPr="00853B48" w:rsidRDefault="00E61EC7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E61EC7" w:rsidRPr="00853B48" w:rsidRDefault="00E61EC7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E61EC7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E329AC" w:rsidRPr="00853B48" w:rsidTr="00810081">
        <w:trPr>
          <w:trHeight w:val="2982"/>
        </w:trPr>
        <w:tc>
          <w:tcPr>
            <w:tcW w:w="426" w:type="dxa"/>
          </w:tcPr>
          <w:p w:rsidR="00E329AC" w:rsidRPr="00853B48" w:rsidRDefault="00E329A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2281E" w:rsidRPr="00853B48" w:rsidRDefault="00E329AC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281E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E329AC" w:rsidRPr="00853B48" w:rsidRDefault="0072281E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Назовите подходы к пониманию техники.</w:t>
            </w:r>
          </w:p>
          <w:p w:rsidR="00E329AC" w:rsidRPr="00853B48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9AC" w:rsidRPr="00853B48" w:rsidRDefault="00E329A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E329AC" w:rsidRPr="00853B48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E329AC" w:rsidRPr="00853B48" w:rsidRDefault="00E329A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329AC" w:rsidRPr="00853B48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"/>
              <w:tblOverlap w:val="never"/>
              <w:tblW w:w="1773" w:type="dxa"/>
              <w:tblLayout w:type="fixed"/>
              <w:tblLook w:val="04A0" w:firstRow="1" w:lastRow="0" w:firstColumn="1" w:lastColumn="0" w:noHBand="0" w:noVBand="1"/>
            </w:tblPr>
            <w:tblGrid>
              <w:gridCol w:w="1773"/>
            </w:tblGrid>
            <w:tr w:rsidR="00810081" w:rsidRPr="00853B48" w:rsidTr="00810081">
              <w:trPr>
                <w:trHeight w:val="15"/>
              </w:trPr>
              <w:tc>
                <w:tcPr>
                  <w:tcW w:w="1773" w:type="dxa"/>
                </w:tcPr>
                <w:p w:rsidR="00810081" w:rsidRPr="00853B48" w:rsidRDefault="00810081" w:rsidP="0081008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72281E" w:rsidRPr="00853B48" w:rsidRDefault="0072281E" w:rsidP="0072281E">
                  <w:pPr>
                    <w:ind w:right="-80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Инструментальный подход.</w:t>
                  </w:r>
                </w:p>
                <w:p w:rsidR="0072281E" w:rsidRPr="00853B48" w:rsidRDefault="0072281E" w:rsidP="0072281E">
                  <w:pPr>
                    <w:ind w:right="-80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Автономно-технологический подход.</w:t>
                  </w:r>
                </w:p>
                <w:p w:rsidR="00810081" w:rsidRPr="00853B48" w:rsidRDefault="0072281E" w:rsidP="0072281E">
                  <w:pPr>
                    <w:ind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Социально-детерминистский подход.</w:t>
                  </w:r>
                </w:p>
              </w:tc>
            </w:tr>
          </w:tbl>
          <w:p w:rsidR="00E329AC" w:rsidRPr="00853B48" w:rsidRDefault="00E329AC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29AC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E329AC" w:rsidRPr="00853B48" w:rsidRDefault="00E329A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E329AC" w:rsidRPr="00853B48" w:rsidRDefault="001178EC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540A78" w:rsidRPr="00853B48" w:rsidTr="00810081">
        <w:trPr>
          <w:trHeight w:val="2982"/>
        </w:trPr>
        <w:tc>
          <w:tcPr>
            <w:tcW w:w="426" w:type="dxa"/>
          </w:tcPr>
          <w:p w:rsidR="00540A78" w:rsidRPr="00853B48" w:rsidRDefault="00540A78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540A78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281E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и запишите правильный ответ.</w:t>
            </w:r>
          </w:p>
          <w:p w:rsidR="00540A78" w:rsidRPr="00853B48" w:rsidRDefault="00C501E9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Охарактеризуйте логико-математическую рациональность.</w:t>
            </w:r>
          </w:p>
          <w:p w:rsidR="00540A78" w:rsidRPr="00853B48" w:rsidRDefault="00540A78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540A78" w:rsidRPr="00853B48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540A78" w:rsidRPr="00853B48" w:rsidRDefault="00540A78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40A78" w:rsidRPr="00853B48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03" w:type="dxa"/>
              <w:tblLayout w:type="fixed"/>
              <w:tblLook w:val="04A0" w:firstRow="1" w:lastRow="0" w:firstColumn="1" w:lastColumn="0" w:noHBand="0" w:noVBand="1"/>
            </w:tblPr>
            <w:tblGrid>
              <w:gridCol w:w="1803"/>
            </w:tblGrid>
            <w:tr w:rsidR="00540A78" w:rsidRPr="00853B48" w:rsidTr="00810081">
              <w:trPr>
                <w:trHeight w:val="11"/>
              </w:trPr>
              <w:tc>
                <w:tcPr>
                  <w:tcW w:w="1803" w:type="dxa"/>
                </w:tcPr>
                <w:p w:rsidR="00540A78" w:rsidRPr="00853B48" w:rsidRDefault="00540A78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540A78" w:rsidRPr="00853B48" w:rsidRDefault="00C501E9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Логико-математическая рациональность характеризуется идеальной предметностью, конструктивной однозначностью, формальной доказательностью и аналитической проверяемостью.</w:t>
                  </w:r>
                </w:p>
              </w:tc>
            </w:tr>
          </w:tbl>
          <w:p w:rsidR="00540A78" w:rsidRPr="00853B48" w:rsidRDefault="00540A78" w:rsidP="00697C1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A78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540A78" w:rsidRPr="00853B48" w:rsidRDefault="00540A78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540A78" w:rsidRPr="00853B48" w:rsidRDefault="001178EC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D75E2C" w:rsidRPr="00853B48" w:rsidTr="00C501E9">
        <w:trPr>
          <w:trHeight w:val="982"/>
        </w:trPr>
        <w:tc>
          <w:tcPr>
            <w:tcW w:w="426" w:type="dxa"/>
          </w:tcPr>
          <w:p w:rsidR="00D75E2C" w:rsidRPr="00853B48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D75E2C" w:rsidP="00697C1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ответ.</w:t>
            </w:r>
          </w:p>
          <w:p w:rsidR="00D75E2C" w:rsidRPr="00853B48" w:rsidRDefault="00C501E9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 xml:space="preserve">Охарактеризуйте естественнонаучную </w:t>
            </w:r>
            <w:r w:rsidR="00853B48" w:rsidRPr="00853B48">
              <w:rPr>
                <w:rFonts w:ascii="Times New Roman" w:hAnsi="Times New Roman"/>
                <w:sz w:val="20"/>
                <w:szCs w:val="20"/>
              </w:rPr>
              <w:t>рациональность</w:t>
            </w:r>
            <w:r w:rsidR="00D75E2C" w:rsidRPr="00853B48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853B48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853B48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75E2C" w:rsidRPr="00853B48" w:rsidTr="00810081">
              <w:trPr>
                <w:trHeight w:val="12"/>
              </w:trPr>
              <w:tc>
                <w:tcPr>
                  <w:tcW w:w="1838" w:type="dxa"/>
                </w:tcPr>
                <w:p w:rsidR="00D75E2C" w:rsidRPr="00853B48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D75E2C" w:rsidRPr="000E1263" w:rsidRDefault="00C501E9" w:rsidP="000E1263">
                  <w:pPr>
                    <w:jc w:val="both"/>
                    <w:rPr>
                      <w:rStyle w:val="20"/>
                      <w:rFonts w:eastAsiaTheme="minorHAnsi" w:cstheme="minorBidi"/>
                      <w:b w:val="0"/>
                      <w:sz w:val="20"/>
                      <w:szCs w:val="20"/>
                      <w:shd w:val="clear" w:color="auto" w:fill="auto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Естественнонаучная рациональность отличается эмпирической предметностью, наблюдаемостью, логической доказательностью, проверкой опытом.</w:t>
                  </w:r>
                  <w:bookmarkStart w:id="0" w:name="_GoBack"/>
                  <w:bookmarkEnd w:id="0"/>
                </w:p>
              </w:tc>
            </w:tr>
          </w:tbl>
          <w:p w:rsidR="00D75E2C" w:rsidRPr="00853B48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D75E2C" w:rsidRPr="00853B48" w:rsidRDefault="00D75E2C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Pr="00853B48" w:rsidRDefault="001178EC" w:rsidP="00697C11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  <w:tr w:rsidR="00D75E2C" w:rsidRPr="00CA4A8E" w:rsidTr="00810081">
        <w:trPr>
          <w:trHeight w:val="2658"/>
        </w:trPr>
        <w:tc>
          <w:tcPr>
            <w:tcW w:w="426" w:type="dxa"/>
          </w:tcPr>
          <w:p w:rsidR="00D75E2C" w:rsidRPr="00853B48" w:rsidRDefault="00D75E2C" w:rsidP="00454783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5531" w:rsidRPr="00853B48" w:rsidRDefault="00D75E2C" w:rsidP="00810081">
            <w:pPr>
              <w:ind w:right="-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4783" w:rsidRPr="00853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5531" w:rsidRPr="00853B4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  <w:r w:rsidR="00AE5531" w:rsidRPr="00853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75E2C" w:rsidRPr="00853B48" w:rsidRDefault="0072281E" w:rsidP="00810081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/>
                <w:sz w:val="20"/>
                <w:szCs w:val="20"/>
              </w:rPr>
              <w:t>Перечислите главные направления научно-технической революции</w:t>
            </w:r>
            <w:r w:rsidR="00D75E2C" w:rsidRPr="00853B48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D75E2C" w:rsidRPr="00853B48" w:rsidTr="00697C1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D75E2C" w:rsidRPr="00853B48" w:rsidRDefault="00D75E2C" w:rsidP="00697C1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5E2C" w:rsidRPr="00853B48" w:rsidRDefault="00D75E2C" w:rsidP="00697C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893" w:type="dxa"/>
              <w:tblLayout w:type="fixed"/>
              <w:tblLook w:val="04A0" w:firstRow="1" w:lastRow="0" w:firstColumn="1" w:lastColumn="0" w:noHBand="0" w:noVBand="1"/>
            </w:tblPr>
            <w:tblGrid>
              <w:gridCol w:w="1893"/>
            </w:tblGrid>
            <w:tr w:rsidR="00D75E2C" w:rsidRPr="00853B48" w:rsidTr="00810081">
              <w:trPr>
                <w:trHeight w:val="10"/>
              </w:trPr>
              <w:tc>
                <w:tcPr>
                  <w:tcW w:w="1893" w:type="dxa"/>
                </w:tcPr>
                <w:p w:rsidR="00D75E2C" w:rsidRPr="00853B48" w:rsidRDefault="00D75E2C" w:rsidP="00697C1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72281E" w:rsidRPr="00853B48" w:rsidRDefault="0072281E" w:rsidP="0072281E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 xml:space="preserve">Отчетливо заметны пять главных направлений научно-технической революции: </w:t>
                  </w:r>
                </w:p>
                <w:p w:rsidR="0072281E" w:rsidRPr="00853B48" w:rsidRDefault="0072281E" w:rsidP="0072281E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открытие и использование новых источников энергии (и сырья), атомной энергии, энергии солнца, морских приливов и т.д.; </w:t>
                  </w:r>
                </w:p>
                <w:p w:rsidR="0072281E" w:rsidRPr="00853B48" w:rsidRDefault="0072281E" w:rsidP="0072281E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 xml:space="preserve">– создание и внедрение материалов с заданными свойствами; </w:t>
                  </w:r>
                </w:p>
                <w:p w:rsidR="0072281E" w:rsidRPr="00853B48" w:rsidRDefault="0072281E" w:rsidP="0072281E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 xml:space="preserve">– развитие информационных технологий (и систем управления), электронизация; – прогресс в области биотехнологий и медицины; </w:t>
                  </w:r>
                </w:p>
                <w:p w:rsidR="00D75E2C" w:rsidRPr="00853B48" w:rsidRDefault="0072281E" w:rsidP="0072281E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53B48">
                    <w:rPr>
                      <w:rFonts w:ascii="Times New Roman" w:hAnsi="Times New Roman"/>
                      <w:sz w:val="20"/>
                      <w:szCs w:val="20"/>
                    </w:rPr>
                    <w:t>– расширение антропосферы, то есть области присутствия человека на Земле и в околоземном пространстве, в частности космизация (как сфера получения и приложения разнообразных знаний), освоение глубин Мирового океана, земных недр и труднодоступных мест на поверхности планеты.</w:t>
                  </w:r>
                </w:p>
              </w:tc>
            </w:tr>
          </w:tbl>
          <w:p w:rsidR="00D75E2C" w:rsidRPr="00853B48" w:rsidRDefault="00D75E2C" w:rsidP="00697C1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E2C" w:rsidRPr="00853B48" w:rsidRDefault="001178EC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УК - 1. Способность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17" w:type="dxa"/>
          </w:tcPr>
          <w:p w:rsidR="00D75E2C" w:rsidRPr="00853B48" w:rsidRDefault="00D75E2C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D75E2C" w:rsidRPr="00853B48" w:rsidRDefault="001178EC" w:rsidP="00697C11"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История философии науки и техники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91918"/>
    <w:rsid w:val="000B5C14"/>
    <w:rsid w:val="000C390E"/>
    <w:rsid w:val="000E1263"/>
    <w:rsid w:val="001178EC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510FD6"/>
    <w:rsid w:val="005164E8"/>
    <w:rsid w:val="00540A78"/>
    <w:rsid w:val="00565173"/>
    <w:rsid w:val="00587B49"/>
    <w:rsid w:val="005B096B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A309F"/>
    <w:rsid w:val="009D22AA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E1020"/>
    <w:rsid w:val="00F47BDF"/>
    <w:rsid w:val="00F61E89"/>
    <w:rsid w:val="00F70201"/>
    <w:rsid w:val="00F74B91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2024-09-26T05:40:00Z</dcterms:created>
  <dcterms:modified xsi:type="dcterms:W3CDTF">2024-09-26T08:12:00Z</dcterms:modified>
</cp:coreProperties>
</file>