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9D4C40" w:rsidRPr="00B85E8E" w:rsidRDefault="009D4C40" w:rsidP="001E6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C40">
        <w:rPr>
          <w:rStyle w:val="20"/>
          <w:rFonts w:eastAsiaTheme="minorHAnsi"/>
          <w:sz w:val="24"/>
          <w:szCs w:val="24"/>
        </w:rPr>
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</w:r>
      <w:r w:rsidRPr="009D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904" w:rsidRPr="009D4C40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9D4C40" w:rsidRPr="00B85E8E" w:rsidRDefault="009D4C40" w:rsidP="009D4C40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85E8E">
        <w:rPr>
          <w:rFonts w:ascii="Times New Roman" w:hAnsi="Times New Roman" w:cs="Times New Roman"/>
          <w:szCs w:val="20"/>
        </w:rPr>
        <w:t>Качество и безопасность пищевых продуктов функционального и специализированного назначения</w:t>
      </w:r>
    </w:p>
    <w:p w:rsidR="009D4C40" w:rsidRPr="00B85E8E" w:rsidRDefault="009D4C40" w:rsidP="009D4C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03B" w:rsidRPr="00A770E1" w:rsidRDefault="0059303B" w:rsidP="0059303B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закрытого типа с</w:t>
      </w:r>
      <w:r>
        <w:rPr>
          <w:rFonts w:ascii="Times New Roman" w:hAnsi="Times New Roman" w:cs="Times New Roman"/>
        </w:rPr>
        <w:t xml:space="preserve"> выбором одного варианта ответа</w:t>
      </w:r>
      <w:r w:rsidRPr="00A770E1">
        <w:rPr>
          <w:rFonts w:ascii="Times New Roman" w:hAnsi="Times New Roman" w:cs="Times New Roman"/>
        </w:rPr>
        <w:t>;</w:t>
      </w:r>
    </w:p>
    <w:p w:rsidR="0059303B" w:rsidRPr="00A770E1" w:rsidRDefault="0059303B" w:rsidP="0059303B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закрытого типа с выбо</w:t>
      </w:r>
      <w:r>
        <w:rPr>
          <w:rFonts w:ascii="Times New Roman" w:hAnsi="Times New Roman" w:cs="Times New Roman"/>
        </w:rPr>
        <w:t>ром более двух вариантов ответа</w:t>
      </w:r>
      <w:r w:rsidRPr="00A770E1">
        <w:rPr>
          <w:rFonts w:ascii="Times New Roman" w:hAnsi="Times New Roman" w:cs="Times New Roman"/>
        </w:rPr>
        <w:t>;</w:t>
      </w:r>
    </w:p>
    <w:p w:rsidR="0059303B" w:rsidRPr="00A770E1" w:rsidRDefault="0059303B" w:rsidP="0059303B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59303B" w:rsidRPr="00A770E1" w:rsidRDefault="0059303B" w:rsidP="005930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соответствия</w:t>
      </w:r>
      <w:r w:rsidRPr="00A770E1">
        <w:rPr>
          <w:rFonts w:ascii="Times New Roman" w:hAnsi="Times New Roman" w:cs="Times New Roman"/>
        </w:rPr>
        <w:t>.</w:t>
      </w:r>
    </w:p>
    <w:p w:rsidR="00B92993" w:rsidRPr="00A770E1" w:rsidRDefault="00B92993" w:rsidP="00137AD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8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96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425053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80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77066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ФЗ «О качестве и безопасности пищевых продуктов» регулирует</w:t>
            </w:r>
          </w:p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отношения:</w:t>
            </w:r>
          </w:p>
          <w:p w:rsidR="009D4C40" w:rsidRPr="00770662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1. В области обеспечения качества пищевых продуктов и их безопасности для здоровья человека;</w:t>
            </w:r>
          </w:p>
          <w:p w:rsidR="009D4C40" w:rsidRPr="00770662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2. В области установления, применения, исполнения обязательных требований к продукции;</w:t>
            </w:r>
          </w:p>
          <w:p w:rsidR="009D4C40" w:rsidRPr="00770662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3. В области процессов производства, эксплуатации, хранению, перевозке, реализации и утилизации;</w:t>
            </w:r>
          </w:p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 xml:space="preserve">4. Все перечисленное. </w:t>
            </w:r>
          </w:p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4C40" w:rsidRPr="00770662" w:rsidTr="009D4C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4C40" w:rsidRPr="00770662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770662" w:rsidTr="009D4C4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4C40" w:rsidRPr="00770662" w:rsidRDefault="009D4C40" w:rsidP="009D4C4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9D4C40" w:rsidRPr="00770662" w:rsidTr="009D4C40">
              <w:tc>
                <w:tcPr>
                  <w:tcW w:w="1171" w:type="dxa"/>
                </w:tcPr>
                <w:p w:rsidR="009D4C40" w:rsidRPr="00770662" w:rsidRDefault="009D4C40" w:rsidP="009D4C4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70662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9D4C40" w:rsidRPr="00770662" w:rsidRDefault="009D4C40" w:rsidP="009D4C4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ПК-5. </w:t>
            </w:r>
            <w:r>
              <w:rPr>
                <w:rStyle w:val="20"/>
                <w:rFonts w:eastAsiaTheme="minorHAnsi"/>
                <w:b w:val="0"/>
                <w:sz w:val="20"/>
                <w:szCs w:val="20"/>
              </w:rPr>
              <w:t>С</w:t>
            </w: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>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770662" w:rsidRDefault="009D4C40" w:rsidP="009D4C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880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7706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77066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EBB">
              <w:rPr>
                <w:rFonts w:ascii="Times New Roman" w:hAnsi="Times New Roman" w:cs="Times New Roman"/>
                <w:sz w:val="20"/>
                <w:szCs w:val="20"/>
              </w:rPr>
              <w:t>Как называются вещества, способные блокировать специфическое биологическое дей-ствие природных ви-таминов?</w:t>
            </w:r>
          </w:p>
          <w:p w:rsidR="009D4C40" w:rsidRPr="00193EBB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EBB">
              <w:rPr>
                <w:rFonts w:ascii="Times New Roman" w:hAnsi="Times New Roman" w:cs="Times New Roman"/>
                <w:sz w:val="20"/>
                <w:szCs w:val="20"/>
              </w:rPr>
              <w:t>1. Антивитамины;</w:t>
            </w:r>
          </w:p>
          <w:p w:rsidR="009D4C40" w:rsidRPr="00193EBB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EBB">
              <w:rPr>
                <w:rFonts w:ascii="Times New Roman" w:hAnsi="Times New Roman" w:cs="Times New Roman"/>
                <w:sz w:val="20"/>
                <w:szCs w:val="20"/>
              </w:rPr>
              <w:t>2. Ферменты;</w:t>
            </w:r>
          </w:p>
          <w:p w:rsidR="009D4C40" w:rsidRPr="00193EBB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Белки;</w:t>
            </w:r>
          </w:p>
          <w:p w:rsidR="009D4C40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EBB">
              <w:rPr>
                <w:rFonts w:ascii="Times New Roman" w:hAnsi="Times New Roman" w:cs="Times New Roman"/>
                <w:sz w:val="20"/>
                <w:szCs w:val="20"/>
              </w:rPr>
              <w:t>4.Ингибиторы.</w:t>
            </w:r>
          </w:p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4C40" w:rsidRPr="00770662" w:rsidTr="009D4C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4C40" w:rsidRPr="00770662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770662" w:rsidTr="009D4C4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4C40" w:rsidRPr="00770662" w:rsidRDefault="009D4C40" w:rsidP="009D4C4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9D4C40" w:rsidRPr="00770662" w:rsidTr="009D4C40">
              <w:tc>
                <w:tcPr>
                  <w:tcW w:w="1171" w:type="dxa"/>
                </w:tcPr>
                <w:p w:rsidR="009D4C40" w:rsidRPr="00770662" w:rsidRDefault="009D4C40" w:rsidP="009D4C4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70662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</w:tr>
          </w:tbl>
          <w:p w:rsidR="009D4C40" w:rsidRPr="00770662" w:rsidRDefault="009D4C40" w:rsidP="009D4C4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ПК-5. </w:t>
            </w:r>
            <w:r>
              <w:rPr>
                <w:rStyle w:val="20"/>
                <w:rFonts w:eastAsiaTheme="minorHAnsi"/>
                <w:b w:val="0"/>
                <w:sz w:val="20"/>
                <w:szCs w:val="20"/>
              </w:rPr>
              <w:t>С</w:t>
            </w: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пособен разрабатывать системы управления качеством в технологии производства продуктов питания функционального и </w:t>
            </w: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770662" w:rsidRDefault="009D4C40" w:rsidP="009D4C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880" w:type="dxa"/>
          </w:tcPr>
          <w:p w:rsidR="009D4C40" w:rsidRPr="00D46997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D4699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Причинами загрязнения пищевых продуктов являются:</w:t>
            </w:r>
          </w:p>
          <w:p w:rsidR="009D4C40" w:rsidRPr="00D46997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 xml:space="preserve">1. Отходы промышленных предприятий; </w:t>
            </w:r>
          </w:p>
          <w:p w:rsidR="009D4C40" w:rsidRPr="00D46997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 xml:space="preserve">2. Выхлопные газы автотранспорта; </w:t>
            </w:r>
          </w:p>
          <w:p w:rsidR="009D4C40" w:rsidRPr="00D46997" w:rsidRDefault="009D4C40" w:rsidP="009D4C4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 xml:space="preserve">3. Неконтролируемое применение химических удобрений; 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 xml:space="preserve">г)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се перечисленное.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4C40" w:rsidRPr="00D46997" w:rsidTr="009D4C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4C40" w:rsidRPr="00D4699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193EBB" w:rsidTr="009D4C4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4C40" w:rsidRPr="00193EBB" w:rsidRDefault="009D4C40" w:rsidP="009D4C40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8"/>
                      <w:szCs w:val="20"/>
                    </w:rPr>
                  </w:pPr>
                </w:p>
              </w:tc>
            </w:tr>
          </w:tbl>
          <w:p w:rsidR="009D4C40" w:rsidRPr="00193EBB" w:rsidRDefault="009D4C40" w:rsidP="009D4C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9D4C40" w:rsidRPr="00D46997" w:rsidTr="009D4C40">
              <w:tc>
                <w:tcPr>
                  <w:tcW w:w="1171" w:type="dxa"/>
                </w:tcPr>
                <w:p w:rsidR="009D4C40" w:rsidRPr="00D46997" w:rsidRDefault="009D4C40" w:rsidP="009D4C4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4699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D4C40" w:rsidRPr="00193EBB" w:rsidRDefault="009D4C40" w:rsidP="009D4C40">
            <w:pPr>
              <w:rPr>
                <w:rStyle w:val="20"/>
                <w:rFonts w:eastAsiaTheme="minorHAnsi"/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997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D46997" w:rsidRDefault="009D4C40" w:rsidP="009D4C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880" w:type="dxa"/>
          </w:tcPr>
          <w:p w:rsidR="009D4C40" w:rsidRPr="00D46997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D4699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Что способствует образованию бенз(а)пирена в продуктах?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1. Замораживание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2. Копчение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3. Варка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4. Сушка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4C40" w:rsidRPr="00D46997" w:rsidTr="009D4C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4C40" w:rsidRPr="00D4699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69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D4C40" w:rsidRPr="00D46997" w:rsidTr="009D4C4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4C40" w:rsidRPr="00D46997" w:rsidRDefault="009D4C40" w:rsidP="009D4C4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9D4C40" w:rsidRPr="00D46997" w:rsidTr="009D4C40">
              <w:tc>
                <w:tcPr>
                  <w:tcW w:w="1171" w:type="dxa"/>
                </w:tcPr>
                <w:p w:rsidR="009D4C40" w:rsidRPr="00D46997" w:rsidRDefault="009D4C40" w:rsidP="009D4C4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46997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D4C40" w:rsidRPr="00D46997" w:rsidRDefault="009D4C40" w:rsidP="009D4C4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997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D46997" w:rsidRDefault="009D4C40" w:rsidP="009D4C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9D4C40" w:rsidRPr="00D4699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6997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880" w:type="dxa"/>
          </w:tcPr>
          <w:p w:rsidR="009D4C40" w:rsidRPr="00B61101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B6110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Укажите группу препаратов, предназначенных для борьбы с сорняками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1. Фунгициды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2. Гербициды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3. Инсектициды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4. Зооциды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4C40" w:rsidRPr="009D4C40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4C40" w:rsidRPr="00B61101" w:rsidTr="009D4C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4C40" w:rsidRPr="00B61101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61101" w:rsidTr="009D4C4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4C40" w:rsidRPr="00B61101" w:rsidRDefault="009D4C40" w:rsidP="009D4C4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9D4C40" w:rsidRPr="00B61101" w:rsidTr="009D4C40">
              <w:tc>
                <w:tcPr>
                  <w:tcW w:w="1171" w:type="dxa"/>
                </w:tcPr>
                <w:p w:rsidR="009D4C40" w:rsidRPr="00B61101" w:rsidRDefault="009D4C40" w:rsidP="009D4C4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6110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D4C40" w:rsidRPr="00B61101" w:rsidRDefault="009D4C40" w:rsidP="009D4C4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ПК-5. </w:t>
            </w:r>
            <w:r>
              <w:rPr>
                <w:rStyle w:val="20"/>
                <w:rFonts w:eastAsiaTheme="minorHAnsi"/>
                <w:b w:val="0"/>
                <w:sz w:val="20"/>
                <w:szCs w:val="20"/>
              </w:rPr>
              <w:t>С</w:t>
            </w: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>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770662" w:rsidRDefault="009D4C40" w:rsidP="009D4C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4880" w:type="dxa"/>
          </w:tcPr>
          <w:p w:rsidR="009D4C40" w:rsidRPr="00B61101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B6110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Контаминанты – это: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1. Компоненты пищевых продуктов, содержащие вторичные органические амины;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2. Все потенциально опасные соединения исключительно антропогенного происхождения;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3. Все потенциально опасные соединения только природного происхождения;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>4. Потенциально опасные соединения антропогенного или природного происхождения неорганической и органической природы, в том числе микробиологического происхождения, в пищевых продуктах.</w:t>
            </w:r>
          </w:p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101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4C40" w:rsidRPr="00B61101" w:rsidTr="009D4C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4C40" w:rsidRPr="00B61101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61101" w:rsidTr="009D4C4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4C40" w:rsidRPr="00B61101" w:rsidRDefault="009D4C40" w:rsidP="009D4C4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4C40" w:rsidRPr="00B61101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9D4C40" w:rsidRPr="00B61101" w:rsidTr="009D4C40">
              <w:tc>
                <w:tcPr>
                  <w:tcW w:w="1171" w:type="dxa"/>
                </w:tcPr>
                <w:p w:rsidR="009D4C40" w:rsidRPr="00B61101" w:rsidRDefault="009D4C40" w:rsidP="009D4C4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61101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D4C40" w:rsidRPr="00B61101" w:rsidRDefault="009D4C40" w:rsidP="009D4C4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ПК-5. </w:t>
            </w:r>
            <w:r>
              <w:rPr>
                <w:rStyle w:val="20"/>
                <w:rFonts w:eastAsiaTheme="minorHAnsi"/>
                <w:b w:val="0"/>
                <w:sz w:val="20"/>
                <w:szCs w:val="20"/>
              </w:rPr>
              <w:t>С</w:t>
            </w:r>
            <w:r w:rsidRPr="00770662">
              <w:rPr>
                <w:rStyle w:val="20"/>
                <w:rFonts w:eastAsiaTheme="minorHAnsi"/>
                <w:b w:val="0"/>
                <w:sz w:val="20"/>
                <w:szCs w:val="20"/>
              </w:rPr>
              <w:t>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770662" w:rsidRDefault="009D4C40" w:rsidP="009D4C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9D4C40" w:rsidRPr="00770662" w:rsidRDefault="009D4C40" w:rsidP="009D4C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70662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880" w:type="dxa"/>
          </w:tcPr>
          <w:p w:rsidR="009D4C40" w:rsidRPr="004A1A8D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4C4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A1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A1A8D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Основные показатели, регламентирующие количество контаминонтов в продуктах питания:</w:t>
            </w: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1. Предельно-допустимая концентрация;</w:t>
            </w: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2. Сублетальная доза;</w:t>
            </w: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3. Допустимая суточная доза;</w:t>
            </w: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4. Пороговая доза;</w:t>
            </w: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5. Допустимое суточное потребление.</w:t>
            </w: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D4C40" w:rsidRPr="004A1A8D" w:rsidTr="009D4C40">
              <w:tc>
                <w:tcPr>
                  <w:tcW w:w="642" w:type="dxa"/>
                </w:tcPr>
                <w:p w:rsidR="009D4C40" w:rsidRPr="004A1A8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4A1A8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4A1A8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D4C40" w:rsidRPr="004A1A8D" w:rsidTr="009D4C40">
              <w:tc>
                <w:tcPr>
                  <w:tcW w:w="390" w:type="dxa"/>
                </w:tcPr>
                <w:p w:rsidR="009D4C40" w:rsidRPr="004A1A8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A1A8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9D4C40" w:rsidRPr="004A1A8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A1A8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9D4C40" w:rsidRPr="004A1A8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A1A8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9D4C40" w:rsidRPr="004A1A8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A8D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880" w:type="dxa"/>
          </w:tcPr>
          <w:p w:rsidR="009D4C40" w:rsidRPr="00B35147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4C4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35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3514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>Группы препаратов, относящиеся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 xml:space="preserve"> пестицидам:</w:t>
            </w: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>1. Фунгициды;</w:t>
            </w: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>2. Гербициды;</w:t>
            </w: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>3. Инсектициды;</w:t>
            </w: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>4. Микотоксины</w:t>
            </w: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 xml:space="preserve">4. Диоксины. </w:t>
            </w: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D4C40" w:rsidRPr="00B35147" w:rsidTr="009D4C40">
              <w:tc>
                <w:tcPr>
                  <w:tcW w:w="642" w:type="dxa"/>
                </w:tcPr>
                <w:p w:rsidR="009D4C40" w:rsidRPr="00B3514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B3514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B3514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D4C40" w:rsidRPr="00B35147" w:rsidTr="009D4C40">
              <w:tc>
                <w:tcPr>
                  <w:tcW w:w="390" w:type="dxa"/>
                </w:tcPr>
                <w:p w:rsidR="009D4C40" w:rsidRPr="00B3514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51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9D4C40" w:rsidRPr="00B3514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51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9D4C40" w:rsidRPr="00B35147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51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9D4C40" w:rsidRPr="00B35147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147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80" w:type="dxa"/>
          </w:tcPr>
          <w:p w:rsidR="009D4C40" w:rsidRPr="00A422E4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A422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A422E4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Выберите виды микотоксинов, обладающие токсическими и канцерогенными свойствами:</w:t>
            </w: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t xml:space="preserve">1. Афлатоксины, </w:t>
            </w: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Ботулизм;</w:t>
            </w: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t>3.Охратоксины;</w:t>
            </w: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t>4. Патулин;</w:t>
            </w: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Сальмонеллы</w:t>
            </w: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D4C40" w:rsidRPr="00A422E4" w:rsidTr="009D4C40">
              <w:tc>
                <w:tcPr>
                  <w:tcW w:w="642" w:type="dxa"/>
                </w:tcPr>
                <w:p w:rsidR="009D4C40" w:rsidRPr="00A422E4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A422E4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A422E4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D4C40" w:rsidRPr="00A422E4" w:rsidTr="009D4C40">
              <w:tc>
                <w:tcPr>
                  <w:tcW w:w="390" w:type="dxa"/>
                </w:tcPr>
                <w:p w:rsidR="009D4C40" w:rsidRPr="00A422E4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90" w:type="dxa"/>
                </w:tcPr>
                <w:p w:rsidR="009D4C40" w:rsidRPr="00A422E4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9D4C40" w:rsidRPr="00A422E4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ПК-5. Способен разрабатывать системы </w:t>
            </w:r>
            <w:r w:rsidRPr="00A422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9D4C40" w:rsidRPr="00A422E4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2E4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и безопасность пищевых продуктов функционального </w:t>
            </w:r>
            <w:r w:rsidRPr="00A422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4880" w:type="dxa"/>
          </w:tcPr>
          <w:p w:rsidR="009D4C40" w:rsidRPr="002D2E0D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B85E8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2D2E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2D2E0D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Выберите основные критерии оценки риска:</w:t>
            </w: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1. Летучесть;</w:t>
            </w: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2. Тяжесть;</w:t>
            </w: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3. Частота встречаемости;</w:t>
            </w: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4. Доза поступления;</w:t>
            </w: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5. Время наступления отрицательного эффекта.</w:t>
            </w: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D4C40" w:rsidRPr="002D2E0D" w:rsidTr="009D4C40">
              <w:tc>
                <w:tcPr>
                  <w:tcW w:w="642" w:type="dxa"/>
                </w:tcPr>
                <w:p w:rsidR="009D4C40" w:rsidRPr="002D2E0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2D2E0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2D2E0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D4C40" w:rsidRPr="002D2E0D" w:rsidTr="009D4C40">
              <w:tc>
                <w:tcPr>
                  <w:tcW w:w="390" w:type="dxa"/>
                </w:tcPr>
                <w:p w:rsidR="009D4C40" w:rsidRPr="002D2E0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2E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9D4C40" w:rsidRPr="002D2E0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2E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9D4C40" w:rsidRPr="002D2E0D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2E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9D4C40" w:rsidRPr="002D2E0D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0D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880" w:type="dxa"/>
          </w:tcPr>
          <w:p w:rsidR="009D4C40" w:rsidRPr="00F8548B" w:rsidRDefault="009D4C40" w:rsidP="009D4C4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B85E8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F854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8548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К безопасности пищевых продуктов относят:</w:t>
            </w: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1. Удовлетворительные органолептические показатели;</w:t>
            </w: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2. Отсутствие токсического и канцерогенного эффекта;</w:t>
            </w: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3. Непродолжительный срок хранения;</w:t>
            </w: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4. Отсутствие тератогенного эффекта;</w:t>
            </w: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5.Отсутствие аллергенного эффекта.</w:t>
            </w: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D4C40" w:rsidRPr="00F8548B" w:rsidTr="009D4C40">
              <w:tc>
                <w:tcPr>
                  <w:tcW w:w="642" w:type="dxa"/>
                </w:tcPr>
                <w:p w:rsidR="009D4C40" w:rsidRPr="00F8548B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F8548B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D4C40" w:rsidRPr="00F8548B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9D4C40" w:rsidRPr="00F8548B" w:rsidTr="009D4C40">
              <w:tc>
                <w:tcPr>
                  <w:tcW w:w="390" w:type="dxa"/>
                </w:tcPr>
                <w:p w:rsidR="009D4C40" w:rsidRPr="00F8548B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54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9D4C40" w:rsidRPr="00F8548B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54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1" w:type="dxa"/>
                </w:tcPr>
                <w:p w:rsidR="009D4C40" w:rsidRPr="00F8548B" w:rsidRDefault="009D4C40" w:rsidP="009D4C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54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9D4C40" w:rsidRPr="00F8548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48B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4880" w:type="dxa"/>
          </w:tcPr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B85E8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9841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принципы ХАССП, начиная с первого:</w:t>
            </w:r>
          </w:p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1. Определение контрольных критических точек;</w:t>
            </w:r>
          </w:p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2. Проведение анализа опасных точек;</w:t>
            </w:r>
          </w:p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3. Установление критических пределов для каждой контрольной критической точки;</w:t>
            </w:r>
          </w:p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4. Установление процедур мониторинга, обеспечивающих контроль контрольных критических точек;</w:t>
            </w:r>
          </w:p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5. Разработка и внедрение процедур регистрации данных и документирования;</w:t>
            </w:r>
          </w:p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6.Разработка корректирующих действий;</w:t>
            </w:r>
          </w:p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7. Установление процедур проверки.</w:t>
            </w:r>
          </w:p>
          <w:p w:rsidR="009D4C40" w:rsidRPr="0098412E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9D4C40" w:rsidRPr="0098412E" w:rsidTr="009D4C40"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98412E" w:rsidTr="009D4C40"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98412E" w:rsidTr="009D4C40"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98412E" w:rsidTr="009D4C40"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98412E" w:rsidTr="009D4C40"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98412E" w:rsidTr="009D4C40"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98412E" w:rsidTr="009D4C40"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98412E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9D4C40" w:rsidRPr="0098412E" w:rsidTr="009D4C40">
              <w:tc>
                <w:tcPr>
                  <w:tcW w:w="361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9D4C40" w:rsidRPr="0098412E" w:rsidTr="009D4C40">
              <w:tc>
                <w:tcPr>
                  <w:tcW w:w="361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D4C40" w:rsidRPr="0098412E" w:rsidTr="009D4C40">
              <w:tc>
                <w:tcPr>
                  <w:tcW w:w="361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9D4C40" w:rsidRPr="0098412E" w:rsidTr="009D4C40">
              <w:tc>
                <w:tcPr>
                  <w:tcW w:w="361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9D4C40" w:rsidRPr="0098412E" w:rsidTr="009D4C40">
              <w:tc>
                <w:tcPr>
                  <w:tcW w:w="361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  <w:tr w:rsidR="009D4C40" w:rsidRPr="0098412E" w:rsidTr="009D4C40">
              <w:tc>
                <w:tcPr>
                  <w:tcW w:w="361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7</w:t>
                  </w:r>
                </w:p>
              </w:tc>
            </w:tr>
            <w:tr w:rsidR="009D4C40" w:rsidRPr="0098412E" w:rsidTr="009D4C40">
              <w:tc>
                <w:tcPr>
                  <w:tcW w:w="361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10" w:type="dxa"/>
                </w:tcPr>
                <w:p w:rsidR="009D4C40" w:rsidRPr="0098412E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8412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98412E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9D4C40" w:rsidRPr="00C94BC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12E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80" w:type="dxa"/>
          </w:tcPr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4C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046A5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8046A5">
              <w:rPr>
                <w:rFonts w:ascii="Times New Roman" w:hAnsi="Times New Roman" w:cs="Times New Roman"/>
                <w:sz w:val="20"/>
                <w:szCs w:val="20"/>
              </w:rPr>
              <w:t>Оценка риска, связанного с потреблением пищевых продуктов, проводится по трем критериям: тяжесть опасности, частота встречаемости, время наступления эффекта.С учетом данных критериев риска расположите в правильной последовательности шесть групп опасностей пищевых</w:t>
            </w:r>
          </w:p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6A5">
              <w:rPr>
                <w:rFonts w:ascii="Times New Roman" w:hAnsi="Times New Roman" w:cs="Times New Roman"/>
                <w:sz w:val="20"/>
                <w:szCs w:val="20"/>
              </w:rPr>
              <w:t xml:space="preserve">продуктов, которые распределяются от максимального риска к минимальному: </w:t>
            </w:r>
          </w:p>
          <w:p w:rsidR="009D4C40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Опасности, связанные с загряхнением окружающей среды</w:t>
            </w:r>
          </w:p>
          <w:p w:rsidR="009D4C40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Социальные токсиканты;</w:t>
            </w:r>
          </w:p>
          <w:p w:rsidR="009D4C40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Опасности микробного происхождения;</w:t>
            </w:r>
          </w:p>
          <w:p w:rsidR="009D4C40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Опасности, обусловленные пищевыми добавками;</w:t>
            </w:r>
          </w:p>
          <w:p w:rsidR="009D4C40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Опасности пищевых веществ (недостаточное или избыточное их потребление);</w:t>
            </w:r>
          </w:p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Опасностями естественного происхождения (обусловлены  особенностями природного химического состава пищевыхпродуктов).</w:t>
            </w:r>
          </w:p>
          <w:p w:rsidR="009D4C40" w:rsidRPr="008046A5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8046A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66"/>
            </w:tblGrid>
            <w:tr w:rsidR="009D4C40" w:rsidRPr="008046A5" w:rsidTr="009D4C40">
              <w:tc>
                <w:tcPr>
                  <w:tcW w:w="878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66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8046A5" w:rsidTr="009D4C40">
              <w:tc>
                <w:tcPr>
                  <w:tcW w:w="878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866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8046A5" w:rsidTr="009D4C40">
              <w:tc>
                <w:tcPr>
                  <w:tcW w:w="878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66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8046A5" w:rsidTr="009D4C40">
              <w:tc>
                <w:tcPr>
                  <w:tcW w:w="878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66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8046A5" w:rsidTr="009D4C40">
              <w:tc>
                <w:tcPr>
                  <w:tcW w:w="878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66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8046A5" w:rsidTr="009D4C40">
              <w:tc>
                <w:tcPr>
                  <w:tcW w:w="878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66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8046A5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9D4C40" w:rsidRPr="008046A5" w:rsidTr="009D4C40">
              <w:tc>
                <w:tcPr>
                  <w:tcW w:w="352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13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9D4C40" w:rsidRPr="008046A5" w:rsidTr="009D4C40">
              <w:tc>
                <w:tcPr>
                  <w:tcW w:w="352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9D4C40" w:rsidRPr="008046A5" w:rsidTr="009D4C40">
              <w:tc>
                <w:tcPr>
                  <w:tcW w:w="352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D4C40" w:rsidRPr="008046A5" w:rsidTr="009D4C40">
              <w:tc>
                <w:tcPr>
                  <w:tcW w:w="352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  <w:tr w:rsidR="009D4C40" w:rsidRPr="008046A5" w:rsidTr="009D4C40">
              <w:tc>
                <w:tcPr>
                  <w:tcW w:w="352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13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9D4C40" w:rsidRPr="008046A5" w:rsidTr="009D4C40">
              <w:tc>
                <w:tcPr>
                  <w:tcW w:w="352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046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13" w:type="dxa"/>
                </w:tcPr>
                <w:p w:rsidR="009D4C40" w:rsidRPr="008046A5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6A5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6A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9D4C40" w:rsidRPr="00C94BCB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6A5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880" w:type="dxa"/>
          </w:tcPr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BD19A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этапы теории риска, начиная с первого: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1. Идентификация опасности;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2. Характеристика риска;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3. Оценка экспозиции»;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4. Оценка зависимости «доза - ответ».</w:t>
            </w:r>
          </w:p>
          <w:p w:rsidR="009D4C40" w:rsidRPr="00BD19A3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66"/>
            </w:tblGrid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BD19A3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9D4C40" w:rsidRPr="00BD19A3" w:rsidTr="009D4C40">
              <w:tc>
                <w:tcPr>
                  <w:tcW w:w="352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D4C40" w:rsidRPr="00BD19A3" w:rsidTr="009D4C40">
              <w:tc>
                <w:tcPr>
                  <w:tcW w:w="352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9D4C40" w:rsidRPr="00BD19A3" w:rsidTr="009D4C40">
              <w:tc>
                <w:tcPr>
                  <w:tcW w:w="352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9D4C40" w:rsidRPr="00BD19A3" w:rsidTr="009D4C40">
              <w:tc>
                <w:tcPr>
                  <w:tcW w:w="352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9D4C40" w:rsidRPr="00A770E1" w:rsidTr="00425053">
        <w:tc>
          <w:tcPr>
            <w:tcW w:w="675" w:type="dxa"/>
          </w:tcPr>
          <w:p w:rsidR="009D4C40" w:rsidRPr="005133A1" w:rsidRDefault="005133A1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80" w:type="dxa"/>
          </w:tcPr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B85E8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BD19A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этапы определения ксенобиотиков, начиная с первого: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1. Определение порога вредного действия;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2. Лабораторный контроль.;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3. Определение зоны токсического действия;</w:t>
            </w:r>
          </w:p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4. Установление лимитирующего признака вредности.</w:t>
            </w:r>
          </w:p>
          <w:p w:rsidR="009D4C40" w:rsidRPr="00BD19A3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66"/>
            </w:tblGrid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4C40" w:rsidRPr="00BD19A3" w:rsidTr="009D4C40">
              <w:tc>
                <w:tcPr>
                  <w:tcW w:w="878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6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4C40" w:rsidRPr="00BD19A3" w:rsidRDefault="009D4C40" w:rsidP="009D4C40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6"/>
              <w:gridCol w:w="755"/>
            </w:tblGrid>
            <w:tr w:rsidR="009D4C40" w:rsidRPr="00BD19A3" w:rsidTr="009D4C40">
              <w:tc>
                <w:tcPr>
                  <w:tcW w:w="35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55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9D4C40" w:rsidRPr="00BD19A3" w:rsidTr="009D4C40">
              <w:tc>
                <w:tcPr>
                  <w:tcW w:w="35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55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D4C40" w:rsidRPr="00BD19A3" w:rsidTr="009D4C40">
              <w:tc>
                <w:tcPr>
                  <w:tcW w:w="35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55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9D4C40" w:rsidRPr="00BD19A3" w:rsidTr="009D4C40">
              <w:tc>
                <w:tcPr>
                  <w:tcW w:w="356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55" w:type="dxa"/>
                </w:tcPr>
                <w:p w:rsidR="009D4C40" w:rsidRPr="00BD19A3" w:rsidRDefault="009D4C40" w:rsidP="009D4C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BD19A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396" w:type="dxa"/>
          </w:tcPr>
          <w:p w:rsidR="009D4C40" w:rsidRPr="00BD19A3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9D4C40" w:rsidRPr="008046A5" w:rsidRDefault="009D4C40" w:rsidP="009D4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9A3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5133A1" w:rsidRPr="005133A1" w:rsidRDefault="005133A1" w:rsidP="005133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C40">
        <w:rPr>
          <w:rStyle w:val="20"/>
          <w:rFonts w:eastAsiaTheme="minorHAnsi"/>
          <w:sz w:val="24"/>
          <w:szCs w:val="24"/>
        </w:rPr>
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</w:r>
      <w:r w:rsidRPr="009D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3A1" w:rsidRPr="009D4C40" w:rsidRDefault="005133A1" w:rsidP="005133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2311EC" w:rsidRPr="005133A1" w:rsidRDefault="005133A1" w:rsidP="005133A1">
      <w:pPr>
        <w:pStyle w:val="a4"/>
        <w:numPr>
          <w:ilvl w:val="0"/>
          <w:numId w:val="25"/>
        </w:numPr>
        <w:rPr>
          <w:rFonts w:ascii="Times New Roman" w:hAnsi="Times New Roman" w:cs="Times New Roman"/>
          <w:b/>
        </w:rPr>
      </w:pPr>
      <w:r w:rsidRPr="005133A1">
        <w:rPr>
          <w:rFonts w:ascii="Times New Roman" w:hAnsi="Times New Roman" w:cs="Times New Roman"/>
          <w:sz w:val="20"/>
          <w:szCs w:val="20"/>
        </w:rPr>
        <w:t>Качество и безопасность пищевых продуктов функционального и специализированного назначения</w:t>
      </w:r>
    </w:p>
    <w:p w:rsidR="00B92993" w:rsidRDefault="00B92993" w:rsidP="00137AD8">
      <w:pPr>
        <w:spacing w:after="0"/>
        <w:rPr>
          <w:rFonts w:ascii="Times New Roman" w:hAnsi="Times New Roman" w:cs="Times New Roman"/>
        </w:rPr>
      </w:pPr>
    </w:p>
    <w:p w:rsidR="0059303B" w:rsidRPr="00A770E1" w:rsidRDefault="0059303B" w:rsidP="0059303B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59303B" w:rsidRPr="00A770E1" w:rsidRDefault="0059303B" w:rsidP="0059303B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59303B" w:rsidRPr="00A770E1" w:rsidRDefault="0059303B" w:rsidP="0059303B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p w:rsidR="0059303B" w:rsidRPr="00A770E1" w:rsidRDefault="0059303B" w:rsidP="00137AD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3402"/>
        <w:gridCol w:w="1985"/>
        <w:gridCol w:w="1559"/>
        <w:gridCol w:w="3119"/>
      </w:tblGrid>
      <w:tr w:rsidR="00137AD8" w:rsidRPr="00A770E1" w:rsidTr="005133A1">
        <w:tc>
          <w:tcPr>
            <w:tcW w:w="851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5133A1" w:rsidRPr="00A770E1" w:rsidTr="005133A1">
        <w:trPr>
          <w:trHeight w:val="1656"/>
        </w:trPr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5133A1" w:rsidRPr="001860FA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1860F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за соблюдением стандартов, медико-биологических требований и санитарных норм на всех этапах производства: 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роизводственный контроль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2.В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едомственный контроль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3.Г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осударствен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ный контроль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В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неплановый контроль</w:t>
            </w:r>
          </w:p>
          <w:p w:rsidR="005133A1" w:rsidRPr="001860FA" w:rsidRDefault="005133A1" w:rsidP="00DE6287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133A1" w:rsidRPr="001860FA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5133A1" w:rsidRPr="001860FA" w:rsidTr="00DE628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5133A1" w:rsidRPr="001860FA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1860FA" w:rsidTr="00DE628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133A1" w:rsidRPr="001860FA" w:rsidRDefault="005133A1" w:rsidP="00DE628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04"/>
              <w:tblOverlap w:val="never"/>
              <w:tblW w:w="2972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</w:tblGrid>
            <w:tr w:rsidR="005133A1" w:rsidRPr="001860FA" w:rsidTr="005133A1">
              <w:trPr>
                <w:trHeight w:val="19"/>
              </w:trPr>
              <w:tc>
                <w:tcPr>
                  <w:tcW w:w="2972" w:type="dxa"/>
                </w:tcPr>
                <w:p w:rsidR="005133A1" w:rsidRPr="001860FA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60F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5133A1" w:rsidRPr="001860FA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60F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5133A1" w:rsidRPr="001860FA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60F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Производственный контроль — это контроль за соблюдением законодательства на всех этапах технологического процесса - от заключения договоров на поставку продуктов до выхода готовой продукции для потребителя.</w:t>
                  </w:r>
                </w:p>
              </w:tc>
            </w:tr>
          </w:tbl>
          <w:p w:rsidR="005133A1" w:rsidRPr="001860FA" w:rsidRDefault="005133A1" w:rsidP="00DE628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5133A1" w:rsidRPr="008046A5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</w:tcPr>
          <w:p w:rsidR="005133A1" w:rsidRPr="001860FA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86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860F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Укажите группу препаратов, предназначенных для борьбы с сорняками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Ф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унгициды</w:t>
            </w:r>
          </w:p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Г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ербициды</w:t>
            </w:r>
          </w:p>
          <w:p w:rsidR="005133A1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Ф</w:t>
            </w: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унгициды</w:t>
            </w:r>
          </w:p>
          <w:p w:rsidR="005133A1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Зооциды</w:t>
            </w:r>
          </w:p>
          <w:p w:rsidR="005133A1" w:rsidRPr="001860FA" w:rsidRDefault="005133A1" w:rsidP="00DE6287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133A1" w:rsidRPr="001860FA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5133A1" w:rsidRPr="001860FA" w:rsidTr="00DE628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5133A1" w:rsidRPr="001860FA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1860FA" w:rsidTr="00DE628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133A1" w:rsidRPr="001860FA" w:rsidRDefault="005133A1" w:rsidP="00DE628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70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5133A1" w:rsidRPr="001860FA" w:rsidTr="005133A1">
              <w:trPr>
                <w:trHeight w:val="19"/>
              </w:trPr>
              <w:tc>
                <w:tcPr>
                  <w:tcW w:w="3114" w:type="dxa"/>
                </w:tcPr>
                <w:p w:rsidR="005133A1" w:rsidRPr="001860FA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60F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Ответ: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  <w:p w:rsidR="005133A1" w:rsidRPr="001860FA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860F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5133A1" w:rsidRPr="001860FA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Гербициды (от лат. herba - трава и caedo - убиваю) -</w:t>
                  </w:r>
                  <w:r w:rsidRPr="001860F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химические вещества, применяемые для уничтожения растительности.</w:t>
                  </w:r>
                </w:p>
              </w:tc>
            </w:tr>
          </w:tbl>
          <w:p w:rsidR="005133A1" w:rsidRPr="001860FA" w:rsidRDefault="005133A1" w:rsidP="00DE628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</w:t>
            </w:r>
            <w:r w:rsidRPr="001860FA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чества</w:t>
            </w:r>
          </w:p>
        </w:tc>
        <w:tc>
          <w:tcPr>
            <w:tcW w:w="1559" w:type="dxa"/>
          </w:tcPr>
          <w:p w:rsidR="005133A1" w:rsidRPr="001860FA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5133A1" w:rsidRPr="008046A5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0FA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</w:tcPr>
          <w:p w:rsidR="005133A1" w:rsidRPr="009D04E8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9D04E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Соланин – антиалиментарный фактор, присутствующий в: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 злаковых и бобовых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ядрах косточек персика и абрикоса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картофеле</w:t>
            </w:r>
          </w:p>
          <w:p w:rsidR="005133A1" w:rsidRPr="009D04E8" w:rsidRDefault="005133A1" w:rsidP="00DE6287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 в бобах фасоли</w:t>
            </w:r>
          </w:p>
          <w:p w:rsidR="005133A1" w:rsidRPr="009D04E8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5133A1" w:rsidRPr="009D04E8" w:rsidTr="00DE628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5133A1" w:rsidRPr="009D04E8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9D04E8" w:rsidTr="00DE628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133A1" w:rsidRPr="009D04E8" w:rsidRDefault="005133A1" w:rsidP="00DE628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53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5133A1" w:rsidRPr="009D04E8" w:rsidTr="005133A1">
              <w:trPr>
                <w:trHeight w:val="19"/>
              </w:trPr>
              <w:tc>
                <w:tcPr>
                  <w:tcW w:w="3114" w:type="dxa"/>
                </w:tcPr>
                <w:p w:rsidR="005133A1" w:rsidRPr="009D04E8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D04E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Ответ:3</w:t>
                  </w:r>
                </w:p>
                <w:p w:rsidR="005133A1" w:rsidRPr="009D04E8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D04E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5133A1" w:rsidRPr="009D04E8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D04E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Соланин — это гликоалкалоидный яд, который содержится в видах семейства паслёновых из рода Solanum, таких как картофель, томаты и баклажаны.</w:t>
                  </w:r>
                </w:p>
                <w:p w:rsidR="005133A1" w:rsidRPr="009D04E8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D04E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В природе он может встречаться в любой части растения, включая листья, плоды и клубни. </w:t>
                  </w:r>
                </w:p>
              </w:tc>
            </w:tr>
          </w:tbl>
          <w:p w:rsidR="005133A1" w:rsidRPr="009D04E8" w:rsidRDefault="005133A1" w:rsidP="00DE628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5133A1" w:rsidRPr="008046A5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</w:tcPr>
          <w:p w:rsidR="005133A1" w:rsidRPr="009D04E8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9D04E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Что значит канцерогенное действие вещества: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 вызывает раздражение дыхательного тракта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 вызывает отравление всего организма</w:t>
            </w:r>
          </w:p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 при воздействии на организм человека приводит к возникновению и развитию злокачественных опухолей</w:t>
            </w:r>
          </w:p>
          <w:p w:rsidR="005133A1" w:rsidRPr="009D04E8" w:rsidRDefault="005133A1" w:rsidP="00DE6287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 при воздействии на организм приводит к развитию аномалий в развитии плода</w:t>
            </w:r>
          </w:p>
          <w:p w:rsidR="005133A1" w:rsidRPr="009D04E8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5133A1" w:rsidRPr="009D04E8" w:rsidTr="00DE628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5133A1" w:rsidRPr="009D04E8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9D04E8" w:rsidTr="00DE628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133A1" w:rsidRPr="009D04E8" w:rsidRDefault="005133A1" w:rsidP="00DE628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21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5133A1" w:rsidRPr="009D04E8" w:rsidTr="005133A1">
              <w:trPr>
                <w:trHeight w:val="19"/>
              </w:trPr>
              <w:tc>
                <w:tcPr>
                  <w:tcW w:w="3114" w:type="dxa"/>
                </w:tcPr>
                <w:p w:rsidR="005133A1" w:rsidRPr="009D04E8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D04E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5133A1" w:rsidRPr="009D04E8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D04E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5133A1" w:rsidRPr="009D04E8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D04E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Канцерогенное действие пищевых веществ - это способность некоторых пищевых продуктов вызывать злокачественные новообразования  или значительно повышать риск его развития.</w:t>
                  </w:r>
                </w:p>
              </w:tc>
            </w:tr>
          </w:tbl>
          <w:p w:rsidR="005133A1" w:rsidRPr="009D04E8" w:rsidRDefault="005133A1" w:rsidP="00DE628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9D04E8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5133A1" w:rsidRPr="008046A5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E8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36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5133A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76C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076CAF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5133A1" w:rsidRPr="00076CAF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>Проблема нитратов и нитритов связана с нерациональным применением:</w:t>
            </w: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лекарственных препаратов</w:t>
            </w: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 азотных удобрений </w:t>
            </w: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>выхлопными газами автотранспорта</w:t>
            </w: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 пестицидов</w:t>
            </w: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5133A1" w:rsidRPr="00076CAF" w:rsidTr="00DE628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5133A1" w:rsidRPr="00076CAF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076CAF" w:rsidTr="00DE628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133A1" w:rsidRPr="00076CAF" w:rsidRDefault="005133A1" w:rsidP="00DE628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138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5133A1" w:rsidRPr="00076CAF" w:rsidTr="005133A1">
              <w:trPr>
                <w:trHeight w:val="19"/>
              </w:trPr>
              <w:tc>
                <w:tcPr>
                  <w:tcW w:w="3114" w:type="dxa"/>
                </w:tcPr>
                <w:p w:rsidR="005133A1" w:rsidRPr="00076CAF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76CA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Ответ: 2</w:t>
                  </w:r>
                </w:p>
                <w:p w:rsidR="005133A1" w:rsidRPr="00076CAF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76CA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5133A1" w:rsidRPr="00076CAF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76CA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Проблема нитратов и нитритов связана с нерациональным применением азотных  удобрений, что приводит к накоплению указанных контаминантов.</w:t>
                  </w:r>
                </w:p>
              </w:tc>
            </w:tr>
          </w:tbl>
          <w:p w:rsidR="005133A1" w:rsidRPr="00076CAF" w:rsidRDefault="005133A1" w:rsidP="00DE628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</w:t>
            </w:r>
            <w:r w:rsidRPr="00076CAF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чества</w:t>
            </w:r>
          </w:p>
        </w:tc>
        <w:tc>
          <w:tcPr>
            <w:tcW w:w="155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36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076CAF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5133A1" w:rsidRPr="00076CAF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Какие вещества называются ксенобиотиками? </w:t>
            </w:r>
          </w:p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 вещества, попадающие в организм человека с пищевыми продуктами; </w:t>
            </w:r>
          </w:p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>вещества, попадающие в организм человека с пищевыми продуктами, не обладающие токсичностью;</w:t>
            </w:r>
          </w:p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 чужеродные вещества, попадающие в организм человека с пищевыми продуктами и имеющие высокую токсичность;</w:t>
            </w:r>
          </w:p>
          <w:p w:rsidR="005133A1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 вещества, поступающие в продукты питания аэральным путем.</w:t>
            </w: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076CAF" w:rsidRDefault="005133A1" w:rsidP="00DE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5133A1" w:rsidRPr="00076CAF" w:rsidTr="00DE6287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5133A1" w:rsidRPr="00076CAF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076CAF" w:rsidTr="00DE6287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133A1" w:rsidRPr="00076CAF" w:rsidRDefault="005133A1" w:rsidP="00DE6287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1"/>
              <w:tblOverlap w:val="never"/>
              <w:tblW w:w="2972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</w:tblGrid>
            <w:tr w:rsidR="005133A1" w:rsidRPr="00076CAF" w:rsidTr="005133A1">
              <w:trPr>
                <w:trHeight w:val="19"/>
              </w:trPr>
              <w:tc>
                <w:tcPr>
                  <w:tcW w:w="2972" w:type="dxa"/>
                </w:tcPr>
                <w:p w:rsidR="005133A1" w:rsidRPr="00076CAF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76CA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5133A1" w:rsidRPr="00076CAF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76CA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5133A1" w:rsidRPr="00076CAF" w:rsidRDefault="005133A1" w:rsidP="005133A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76CAF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Ксенобиотики пищевых продуктов — это чужеродные, потенциально опасные соединения антропогенного или природного происхождения. Они могут быть неорганической и органической природы, в том числе микробиологического происхождения.</w:t>
                  </w:r>
                </w:p>
              </w:tc>
            </w:tr>
          </w:tbl>
          <w:p w:rsidR="005133A1" w:rsidRPr="00076CAF" w:rsidRDefault="005133A1" w:rsidP="00DE6287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CAF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</w:tcPr>
          <w:p w:rsidR="005133A1" w:rsidRPr="00670821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7. </w:t>
            </w:r>
            <w:r w:rsidRPr="0067082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 xml:space="preserve">К антиалиментарным факторам питания относятся: 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1. Антибиотики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2. Ингибиторы ферментов;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3. Антивитамины;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4. Нитраты;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5. Деминерализующие вещества</w:t>
            </w: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5133A1" w:rsidRPr="00670821" w:rsidTr="00DE6287">
              <w:tc>
                <w:tcPr>
                  <w:tcW w:w="2034" w:type="dxa"/>
                </w:tcPr>
                <w:p w:rsidR="005133A1" w:rsidRPr="00670821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670821" w:rsidRDefault="005133A1" w:rsidP="00DE6287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19"/>
            </w:tblGrid>
            <w:tr w:rsidR="005133A1" w:rsidRPr="00670821" w:rsidTr="005133A1">
              <w:trPr>
                <w:trHeight w:val="2673"/>
              </w:trPr>
              <w:tc>
                <w:tcPr>
                  <w:tcW w:w="3019" w:type="dxa"/>
                </w:tcPr>
                <w:p w:rsidR="005133A1" w:rsidRPr="00670821" w:rsidRDefault="005133A1" w:rsidP="00DE6287">
                  <w:pPr>
                    <w:rPr>
                      <w:rFonts w:ascii="Times New Roman" w:hAnsi="Times New Roman" w:cs="Times New Roman"/>
                    </w:rPr>
                  </w:pPr>
                  <w:r w:rsidRPr="0067082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Ответ:2, 3 ,5 </w:t>
                  </w:r>
                </w:p>
                <w:p w:rsidR="005133A1" w:rsidRPr="00670821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08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5133A1" w:rsidRPr="00670821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08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Вещества, не обладающих общейтоксичностью, но способные избирательно ухудшать или блокировать усвоение нутриентовназываются антиалиментарными факторами питания. К ним относятся ингибиторы ферментов, антивитамины, деминерализущие вещества</w:t>
                  </w:r>
                </w:p>
              </w:tc>
            </w:tr>
          </w:tbl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67082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21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36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8. </w:t>
            </w: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изапишите аргументы, обосновывающие выбор ответов.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зависимости от используемых средств фальсификации, схожести свойств заменителя и фальсифицируемого продукта при ассортиментной фальсификации различают следующие способы фальсификации: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1. пересортица;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2. продукция не промаркирована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3. замена высококачественного продукта низкоценным заменителем,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имеющего сходные признаки;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4. подмена натурального продукта имитатором.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5. нет сертификата.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5133A1" w:rsidRPr="00B1290D" w:rsidTr="00DE6287">
              <w:tc>
                <w:tcPr>
                  <w:tcW w:w="2034" w:type="dxa"/>
                </w:tcPr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B1290D" w:rsidRDefault="005133A1" w:rsidP="00DE6287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6"/>
            </w:tblGrid>
            <w:tr w:rsidR="005133A1" w:rsidRPr="00B1290D" w:rsidTr="005133A1">
              <w:trPr>
                <w:trHeight w:val="3445"/>
              </w:trPr>
              <w:tc>
                <w:tcPr>
                  <w:tcW w:w="3006" w:type="dxa"/>
                </w:tcPr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Ответ: 1</w:t>
                  </w:r>
                  <w:r w:rsidRPr="00B1290D">
                    <w:rPr>
                      <w:rFonts w:ascii="Times New Roman" w:hAnsi="Times New Roman" w:cs="Times New Roman"/>
                    </w:rPr>
                    <w:t>, 3, 4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Обоснование:При ассортиментной фальсификации подделка осуществляется путем полной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 замены другим сортом, видом или наименованием с сохранением сходстваодного или нескольких признаков.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зависимости от используемых средств фальсификации, схожести свойствзаменителя и фальсифицируемого продукта различают следующие способыфальсификации: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пересортица;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замена высококачественного продукта низкоценным заменителем,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имеющего сходные признаки;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подмена натурального продукта имитатором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ПК-5. Способен раз-рабатывать системы управления каче-</w:t>
            </w:r>
            <w:r w:rsidRPr="00B1290D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</w:t>
            </w:r>
            <w:r w:rsidRPr="00B129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36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5133A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B12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изапишите аргументы, обосновывающие выбор ответов.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Диоксины и диоксиноподобные вещества  обладают: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1 аллергенными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2 мутагенными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3 канцерогенными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4 тератогенными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i/>
                <w:sz w:val="20"/>
                <w:szCs w:val="20"/>
              </w:rPr>
              <w:t>5Все вышеперечисленное</w:t>
            </w: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5133A1" w:rsidRPr="00B1290D" w:rsidTr="00DE6287">
              <w:tc>
                <w:tcPr>
                  <w:tcW w:w="2034" w:type="dxa"/>
                </w:tcPr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B1290D" w:rsidRDefault="005133A1" w:rsidP="00DE6287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6"/>
            </w:tblGrid>
            <w:tr w:rsidR="005133A1" w:rsidRPr="00B1290D" w:rsidTr="005133A1">
              <w:trPr>
                <w:trHeight w:val="3445"/>
              </w:trPr>
              <w:tc>
                <w:tcPr>
                  <w:tcW w:w="3006" w:type="dxa"/>
                </w:tcPr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Ответ:2</w:t>
                  </w:r>
                  <w:r w:rsidRPr="00B1290D">
                    <w:rPr>
                      <w:rFonts w:ascii="Times New Roman" w:hAnsi="Times New Roman" w:cs="Times New Roman"/>
                    </w:rPr>
                    <w:t>, 3, 4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5133A1" w:rsidRPr="00B1290D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1290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Диоксины - высокотоксичные соединения, обладающие мутагенными, канцерогенными и тератогенными свойствами. Они представляют реальную угрозу загрязнения пищевых продуктов, включая воду. При попадании в окружающую среду диоксины накапливаются в почве, водоемах, мигрируют по пищевым цепям. </w:t>
                  </w:r>
                </w:p>
              </w:tc>
            </w:tr>
          </w:tbl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B1290D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90D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36" w:type="dxa"/>
          </w:tcPr>
          <w:p w:rsidR="005133A1" w:rsidRPr="00F206BE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5133A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F206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изапишите аргументы, обосновывающие выбор ответов.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По содержанию токсичных металлов пищевую продукцию условно классифицируют следующим образом: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 xml:space="preserve">1 «чистая» пищевая продукция 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2 пригодная пищевая продукция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3. «грязная» пищевая продукция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 xml:space="preserve">4 условно-годная пищевая продукция 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 xml:space="preserve">5 негодная для пищевых целей продукция 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5133A1" w:rsidRPr="00F206BE" w:rsidTr="00DE6287">
              <w:tc>
                <w:tcPr>
                  <w:tcW w:w="2034" w:type="dxa"/>
                </w:tcPr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F206BE" w:rsidRDefault="005133A1" w:rsidP="00DE6287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3289" w:type="dxa"/>
              <w:tblLayout w:type="fixed"/>
              <w:tblLook w:val="04A0" w:firstRow="1" w:lastRow="0" w:firstColumn="1" w:lastColumn="0" w:noHBand="0" w:noVBand="1"/>
            </w:tblPr>
            <w:tblGrid>
              <w:gridCol w:w="3289"/>
            </w:tblGrid>
            <w:tr w:rsidR="005133A1" w:rsidRPr="00F206BE" w:rsidTr="005133A1">
              <w:trPr>
                <w:trHeight w:val="3445"/>
              </w:trPr>
              <w:tc>
                <w:tcPr>
                  <w:tcW w:w="3289" w:type="dxa"/>
                </w:tcPr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 w:rsidRPr="00F206BE">
                    <w:rPr>
                      <w:rFonts w:ascii="Times New Roman" w:hAnsi="Times New Roman" w:cs="Times New Roman"/>
                    </w:rPr>
                    <w:t>, 4, 5</w:t>
                  </w:r>
                </w:p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содержанию токсичных металлов пищевую продукцию условно классифицируют следующим образом:</w:t>
                  </w:r>
                </w:p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 «Чистая» пищевая продукция — содержание токсичных металлов ниже ПДК;</w:t>
                  </w:r>
                </w:p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 условно-годная пищевая продукция - содержание токсичных металлов выше ПДК, но не более 2 ПДК;</w:t>
                  </w:r>
                </w:p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• негодная для пищевых целей продукция — содержание токсичных металлов больше 2 ПДК.</w:t>
                  </w:r>
                </w:p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4536" w:type="dxa"/>
          </w:tcPr>
          <w:p w:rsidR="005133A1" w:rsidRPr="00F206BE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5133A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F206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изапишите аргументы, обосновывающие выбор ответов.</w:t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Тропными органами рыб к тяжелым металлам являются:</w:t>
            </w:r>
          </w:p>
          <w:p w:rsidR="005133A1" w:rsidRPr="00F206BE" w:rsidRDefault="005133A1" w:rsidP="00DE6287">
            <w:pPr>
              <w:tabs>
                <w:tab w:val="center" w:pos="736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1 Внутренние органы</w:t>
            </w:r>
          </w:p>
          <w:p w:rsidR="005133A1" w:rsidRPr="00F206BE" w:rsidRDefault="005133A1" w:rsidP="00DE6287">
            <w:pPr>
              <w:tabs>
                <w:tab w:val="center" w:pos="736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2 жабы и чешуя</w:t>
            </w:r>
          </w:p>
          <w:p w:rsidR="005133A1" w:rsidRPr="00F206BE" w:rsidRDefault="005133A1" w:rsidP="00DE6287">
            <w:pPr>
              <w:tabs>
                <w:tab w:val="center" w:pos="736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3 филе</w:t>
            </w:r>
          </w:p>
          <w:p w:rsidR="005133A1" w:rsidRPr="00F206BE" w:rsidRDefault="005133A1" w:rsidP="00DE6287">
            <w:pPr>
              <w:tabs>
                <w:tab w:val="center" w:pos="736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4кости</w:t>
            </w:r>
          </w:p>
          <w:p w:rsidR="005133A1" w:rsidRPr="00F206BE" w:rsidRDefault="005133A1" w:rsidP="00DE6287">
            <w:pPr>
              <w:tabs>
                <w:tab w:val="center" w:pos="736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>5спинка</w:t>
            </w:r>
            <w:r w:rsidRPr="00F206BE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5133A1" w:rsidRPr="00F206BE" w:rsidTr="00DE6287">
              <w:tc>
                <w:tcPr>
                  <w:tcW w:w="2034" w:type="dxa"/>
                </w:tcPr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F206BE" w:rsidRDefault="005133A1" w:rsidP="00DE6287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5133A1" w:rsidRPr="005133A1" w:rsidRDefault="005133A1" w:rsidP="00DE628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54"/>
            </w:tblGrid>
            <w:tr w:rsidR="005133A1" w:rsidRPr="00F206BE" w:rsidTr="005133A1">
              <w:trPr>
                <w:trHeight w:val="2375"/>
              </w:trPr>
              <w:tc>
                <w:tcPr>
                  <w:tcW w:w="3054" w:type="dxa"/>
                </w:tcPr>
                <w:p w:rsidR="005133A1" w:rsidRPr="00F206BE" w:rsidRDefault="005133A1" w:rsidP="00DE6287">
                  <w:pPr>
                    <w:rPr>
                      <w:rFonts w:ascii="Times New Roman" w:hAnsi="Times New Roman" w:cs="Times New Roman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 w:rsidRPr="00F206BE">
                    <w:rPr>
                      <w:rFonts w:ascii="Times New Roman" w:hAnsi="Times New Roman" w:cs="Times New Roman"/>
                    </w:rPr>
                    <w:t>, 2, 4</w:t>
                  </w:r>
                </w:p>
                <w:p w:rsidR="005133A1" w:rsidRPr="005133A1" w:rsidRDefault="005133A1" w:rsidP="00DE62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06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Обоснование:Тропными органами рыб являются внутренние органы, жабры, чешуя, кости. Условно-годная рыба должна разделываться на спинку, тешу или филе с удалением и технической утилизацией внутренних органов и головы.</w:t>
                  </w:r>
                </w:p>
              </w:tc>
            </w:tr>
          </w:tbl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раз-рабатывать системы управления каче-ством в технологии производства про-дуктов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F206BE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6BE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536" w:type="dxa"/>
          </w:tcPr>
          <w:p w:rsidR="005133A1" w:rsidRPr="007002BB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02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4C40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7002B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002B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  <w:r w:rsidRPr="009D4C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02BB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5133A1" w:rsidRPr="007002BB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7002BB">
              <w:rPr>
                <w:rFonts w:ascii="Times New Roman" w:hAnsi="Times New Roman" w:cs="Times New Roman"/>
                <w:sz w:val="20"/>
                <w:szCs w:val="20"/>
              </w:rPr>
              <w:t xml:space="preserve">Ситуация.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02BB">
              <w:rPr>
                <w:rFonts w:ascii="Times New Roman" w:hAnsi="Times New Roman" w:cs="Times New Roman"/>
                <w:sz w:val="20"/>
                <w:szCs w:val="20"/>
              </w:rPr>
              <w:t>ыл произведен отбор проб овощной продукции для определения содержания в них нитратов.. Согласно данным анализа в исследуемой пробе огурцов содержание нитратов составило 700 мг/кг(400 мг/кг- норма) продукта, а содержание нитратов в томатах 300 мг/кг.(300мг/кг.). 1). Дать заключение о качестве продукта</w:t>
            </w:r>
          </w:p>
          <w:p w:rsidR="005133A1" w:rsidRPr="007002BB" w:rsidRDefault="005133A1" w:rsidP="00DE6287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002BB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5133A1" w:rsidRPr="007002BB" w:rsidTr="00DE6287">
              <w:trPr>
                <w:trHeight w:val="307"/>
              </w:trPr>
              <w:tc>
                <w:tcPr>
                  <w:tcW w:w="1897" w:type="dxa"/>
                </w:tcPr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7002BB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7002BB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X="-30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5133A1" w:rsidRPr="007002BB" w:rsidTr="005133A1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2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2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Содержание нитратов в огурцах превышает допустимый уровень не более чем в 2 раза(в 1,75 раз),таким образом огурцы относятся к условно-пригодным продуктам и подлежат переработке </w:t>
                  </w:r>
                </w:p>
                <w:p w:rsidR="005133A1" w:rsidRDefault="005133A1" w:rsidP="00DE6287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2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Содержание нитратов в томатах не превышает допустимый уровень- 300 мг/кг. </w:t>
                  </w:r>
                </w:p>
                <w:p w:rsidR="005133A1" w:rsidRPr="007002BB" w:rsidRDefault="005133A1" w:rsidP="00DE6287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2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Необходим санитарно-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  <w:r w:rsidRPr="007002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игиенический контроль с/х удобрений.</w:t>
                  </w:r>
                </w:p>
              </w:tc>
            </w:tr>
            <w:tr w:rsidR="005133A1" w:rsidRPr="007002BB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7002BB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7002BB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7002BB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7002BB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7002BB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7002BB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7002BB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</w:t>
            </w:r>
            <w:r w:rsidRPr="007002BB">
              <w:rPr>
                <w:rStyle w:val="20"/>
                <w:rFonts w:eastAsiaTheme="minorHAnsi"/>
                <w:b w:val="0"/>
                <w:sz w:val="20"/>
                <w:szCs w:val="20"/>
              </w:rPr>
              <w:t>рабатывать системы управле</w:t>
            </w:r>
            <w:r>
              <w:rPr>
                <w:rStyle w:val="20"/>
                <w:rFonts w:eastAsiaTheme="minorHAnsi"/>
                <w:b w:val="0"/>
                <w:sz w:val="20"/>
                <w:szCs w:val="20"/>
              </w:rPr>
              <w:t>ния каче</w:t>
            </w:r>
            <w:r w:rsidRPr="007002BB">
              <w:rPr>
                <w:rStyle w:val="20"/>
                <w:rFonts w:eastAsiaTheme="minorHAnsi"/>
                <w:b w:val="0"/>
                <w:sz w:val="20"/>
                <w:szCs w:val="20"/>
              </w:rPr>
              <w:t>ством в технологии произ</w:t>
            </w:r>
            <w:r>
              <w:rPr>
                <w:rStyle w:val="20"/>
                <w:rFonts w:eastAsiaTheme="minorHAnsi"/>
                <w:b w:val="0"/>
                <w:sz w:val="20"/>
                <w:szCs w:val="20"/>
              </w:rPr>
              <w:t>водства про</w:t>
            </w:r>
            <w:r w:rsidRPr="007002BB">
              <w:rPr>
                <w:rStyle w:val="20"/>
                <w:rFonts w:eastAsiaTheme="minorHAnsi"/>
                <w:b w:val="0"/>
                <w:sz w:val="20"/>
                <w:szCs w:val="20"/>
              </w:rPr>
              <w:t>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7002BB" w:rsidRDefault="005133A1" w:rsidP="00DE6287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7002BB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2BB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536" w:type="dxa"/>
          </w:tcPr>
          <w:p w:rsidR="005133A1" w:rsidRPr="005F48E5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4C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F48E5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5F48E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</w:t>
            </w:r>
          </w:p>
          <w:p w:rsidR="005133A1" w:rsidRPr="005F48E5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 xml:space="preserve">Ситуация. Были отобраны пробы зерна пшеницы. Установлено следующее: запах свойственный нормальному зерну пшеницы, однако при нагревании зерна ощущается легкий запах плесени. Часть зерен (4%)(норма 1%) имеет розовую окраску. </w:t>
            </w:r>
          </w:p>
          <w:p w:rsidR="005133A1" w:rsidRPr="005F48E5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лабораторного исследования розовоокрашенных зерен с помощью методов тонкослойной хроматографии обнаружено содержание афлотоксина В1 в количестве 8,7 -мкг/кг =0,0087 </w:t>
            </w:r>
            <w:r w:rsidRPr="005F48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мг/кг(норма 0,005 мг/кг)зерна. Дайте заключение по результатам исследования образцов.</w:t>
            </w:r>
          </w:p>
          <w:p w:rsidR="005133A1" w:rsidRPr="005F48E5" w:rsidRDefault="005133A1" w:rsidP="00DE6287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5133A1" w:rsidRPr="005F48E5" w:rsidTr="00DE6287">
              <w:trPr>
                <w:trHeight w:val="307"/>
              </w:trPr>
              <w:tc>
                <w:tcPr>
                  <w:tcW w:w="1897" w:type="dxa"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5F48E5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5F48E5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X="-30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Развернутый ответ:</w:t>
                  </w:r>
                </w:p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Розовая окраска свидетельствует о поражении зерна микотоксинами. .Зерно опасно для питания человека по показателю зараженности зерен (4%) и содержанию афлотоксина (0,0087 мг/кг). .</w:t>
                  </w:r>
                </w:p>
                <w:p w:rsidR="005133A1" w:rsidRPr="005F48E5" w:rsidRDefault="005133A1" w:rsidP="00DE6287">
                  <w:pPr>
                    <w:pStyle w:val="a4"/>
                    <w:ind w:left="0" w:firstLine="177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 w:firstLine="17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5F48E5" w:rsidRDefault="005133A1" w:rsidP="00DE6287">
            <w:pPr>
              <w:ind w:firstLine="17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5F48E5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5F48E5" w:rsidRDefault="005133A1" w:rsidP="00DE6287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536" w:type="dxa"/>
          </w:tcPr>
          <w:p w:rsidR="005133A1" w:rsidRPr="005F48E5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4C4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5F48E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F48E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</w:t>
            </w:r>
          </w:p>
          <w:p w:rsidR="005133A1" w:rsidRPr="005F48E5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Ситуация. При проведении консервного завода было установлено, что при изготовлении детских мясных консервов из мяса цыплят, обогащенных соевым белком, используется консервант нитрит натрия. Кроме того, консервы обогащены минеральными элементами: железом, кальцием и фосфором. На этикетке указано, что консервы рекомендованы для питания детей раннего возраста до 3 лет..</w:t>
            </w:r>
          </w:p>
          <w:p w:rsidR="005133A1" w:rsidRPr="005F48E5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Лабораторные исследования, установили, что консервы имеют приятный вкус и запах, свойственные куриному мясу. Цвет розовый. Посторонние примеси отсутствуют. Содержание нитрита натрия в мясных консервах составляет 30 мг/кг.</w:t>
            </w:r>
          </w:p>
          <w:p w:rsidR="005133A1" w:rsidRPr="005F48E5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Дайте заключение о возможности реализации партии консервов для питания детей раннего возраста.</w:t>
            </w:r>
          </w:p>
          <w:p w:rsidR="005133A1" w:rsidRPr="005F48E5" w:rsidRDefault="005133A1" w:rsidP="00DE6287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5133A1" w:rsidRPr="005F48E5" w:rsidTr="00DE6287">
              <w:trPr>
                <w:trHeight w:val="307"/>
              </w:trPr>
              <w:tc>
                <w:tcPr>
                  <w:tcW w:w="1897" w:type="dxa"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5F48E5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5F48E5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X="-30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5133A1" w:rsidRPr="005F48E5" w:rsidRDefault="005133A1" w:rsidP="00DE6287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133A1" w:rsidRPr="005F48E5" w:rsidRDefault="005133A1" w:rsidP="00DE6287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Нарушение использования, нитрит натрия запрещен для детских продуктах до 3 лет.Нормы для взрослых- 50 мг/л, школьников -30 мг/л.</w:t>
                  </w:r>
                </w:p>
                <w:p w:rsidR="005133A1" w:rsidRPr="005F48E5" w:rsidRDefault="005133A1" w:rsidP="00DE6287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8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Консерванты не используются при производстве детского питания.</w:t>
                  </w: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5F48E5" w:rsidTr="005133A1">
              <w:trPr>
                <w:trHeight w:val="265"/>
              </w:trPr>
              <w:tc>
                <w:tcPr>
                  <w:tcW w:w="3114" w:type="dxa"/>
                  <w:vMerge/>
                </w:tcPr>
                <w:p w:rsidR="005133A1" w:rsidRPr="005F48E5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5F48E5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5F48E5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5F48E5" w:rsidRDefault="005133A1" w:rsidP="00DE6287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48E5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  <w:tr w:rsidR="005133A1" w:rsidRPr="00A770E1" w:rsidTr="005133A1">
        <w:tc>
          <w:tcPr>
            <w:tcW w:w="851" w:type="dxa"/>
          </w:tcPr>
          <w:p w:rsidR="005133A1" w:rsidRPr="005133A1" w:rsidRDefault="005133A1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15</w:t>
            </w:r>
          </w:p>
        </w:tc>
        <w:tc>
          <w:tcPr>
            <w:tcW w:w="4536" w:type="dxa"/>
          </w:tcPr>
          <w:p w:rsidR="005133A1" w:rsidRPr="00B039C3" w:rsidRDefault="005133A1" w:rsidP="00DE628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4C40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B039C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039C3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обоснованный ответ</w:t>
            </w:r>
          </w:p>
          <w:p w:rsidR="005133A1" w:rsidRPr="00B039C3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Ситуация. Партия йогурта для детского питания (для детей от 3-х лет), поставленного на хранение 000 "Акцепт" была подвергнута контролю качества. При этом были получены следующие результаты анализа показателей безопасности:</w:t>
            </w:r>
          </w:p>
          <w:p w:rsidR="005133A1" w:rsidRPr="00B039C3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содержание токсичных элементов, мг/кг:</w:t>
            </w:r>
          </w:p>
          <w:p w:rsidR="005133A1" w:rsidRPr="00B039C3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медь – 0,5;</w:t>
            </w:r>
          </w:p>
          <w:p w:rsidR="005133A1" w:rsidRPr="00B039C3" w:rsidRDefault="005133A1" w:rsidP="00DE6287">
            <w:pPr>
              <w:ind w:left="-22"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железо – 0,007.</w:t>
            </w:r>
          </w:p>
          <w:p w:rsidR="005133A1" w:rsidRPr="00B039C3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Соответствует ли партия йогурта для детского питания требованиям, установленным действующими нормативно-законодательными документами?</w:t>
            </w:r>
          </w:p>
          <w:p w:rsidR="005133A1" w:rsidRPr="00B039C3" w:rsidRDefault="005133A1" w:rsidP="00DE6287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5133A1" w:rsidRPr="00B039C3" w:rsidTr="00DE6287">
              <w:trPr>
                <w:trHeight w:val="307"/>
              </w:trPr>
              <w:tc>
                <w:tcPr>
                  <w:tcW w:w="1897" w:type="dxa"/>
                </w:tcPr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B039C3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3A1" w:rsidRPr="00B039C3" w:rsidRDefault="005133A1" w:rsidP="00DE6287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X="-30" w:tblpY="166"/>
              <w:tblOverlap w:val="never"/>
              <w:tblW w:w="2972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</w:tblGrid>
            <w:tr w:rsidR="005133A1" w:rsidRPr="00B039C3" w:rsidTr="005133A1">
              <w:trPr>
                <w:trHeight w:val="265"/>
              </w:trPr>
              <w:tc>
                <w:tcPr>
                  <w:tcW w:w="2972" w:type="dxa"/>
                  <w:vMerge w:val="restart"/>
                </w:tcPr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039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5133A1" w:rsidRPr="00B039C3" w:rsidRDefault="005133A1" w:rsidP="00DE6287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133A1" w:rsidRPr="00B039C3" w:rsidRDefault="005133A1" w:rsidP="00DE6287">
                  <w:pPr>
                    <w:pStyle w:val="a4"/>
                    <w:ind w:left="29" w:hanging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039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ТР ТС 021-2011 «О безопасности пищевой продукции» приводятся данные о допустимом содержании тяжелых металлов (ртуть, мышьяк, кадмий, свинец и олово (для консервов) в продуктах, предназначенных для детского питания. Так как в йогурте для детского питания данные тяжелые металлы не определены, следовательно, продукт не может считаться безопасным и соответствовать действующим нормативным документам.</w:t>
                  </w:r>
                </w:p>
                <w:p w:rsidR="005133A1" w:rsidRPr="00B039C3" w:rsidRDefault="005133A1" w:rsidP="00DE6287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B039C3" w:rsidTr="005133A1">
              <w:trPr>
                <w:trHeight w:val="265"/>
              </w:trPr>
              <w:tc>
                <w:tcPr>
                  <w:tcW w:w="2972" w:type="dxa"/>
                  <w:vMerge/>
                </w:tcPr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B039C3" w:rsidTr="005133A1">
              <w:trPr>
                <w:trHeight w:val="265"/>
              </w:trPr>
              <w:tc>
                <w:tcPr>
                  <w:tcW w:w="2972" w:type="dxa"/>
                  <w:vMerge/>
                </w:tcPr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B039C3" w:rsidTr="005133A1">
              <w:trPr>
                <w:trHeight w:val="265"/>
              </w:trPr>
              <w:tc>
                <w:tcPr>
                  <w:tcW w:w="2972" w:type="dxa"/>
                  <w:vMerge/>
                </w:tcPr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B039C3" w:rsidTr="005133A1">
              <w:trPr>
                <w:trHeight w:val="265"/>
              </w:trPr>
              <w:tc>
                <w:tcPr>
                  <w:tcW w:w="2972" w:type="dxa"/>
                  <w:vMerge/>
                </w:tcPr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33A1" w:rsidRPr="00B039C3" w:rsidTr="005133A1">
              <w:trPr>
                <w:trHeight w:val="265"/>
              </w:trPr>
              <w:tc>
                <w:tcPr>
                  <w:tcW w:w="2972" w:type="dxa"/>
                  <w:vMerge/>
                </w:tcPr>
                <w:p w:rsidR="005133A1" w:rsidRPr="00B039C3" w:rsidRDefault="005133A1" w:rsidP="00DE6287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133A1" w:rsidRPr="00B039C3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133A1" w:rsidRPr="00B039C3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Style w:val="20"/>
                <w:rFonts w:eastAsiaTheme="minorHAnsi"/>
                <w:b w:val="0"/>
                <w:sz w:val="20"/>
                <w:szCs w:val="20"/>
              </w:rPr>
              <w:t>ПК-5. Способен разрабатывать системы управления качеством в технологии производства продуктов питания функционального и специализированного значения на основе международных стандартов качества</w:t>
            </w:r>
          </w:p>
        </w:tc>
        <w:tc>
          <w:tcPr>
            <w:tcW w:w="1559" w:type="dxa"/>
          </w:tcPr>
          <w:p w:rsidR="005133A1" w:rsidRPr="00B039C3" w:rsidRDefault="005133A1" w:rsidP="00DE6287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5133A1" w:rsidRPr="00076CAF" w:rsidRDefault="005133A1" w:rsidP="00DE6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39C3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</w:tr>
    </w:tbl>
    <w:p w:rsidR="00137AD8" w:rsidRPr="00A770E1" w:rsidRDefault="00137AD8" w:rsidP="00E26CAF">
      <w:pPr>
        <w:rPr>
          <w:rFonts w:ascii="Times New Roman" w:hAnsi="Times New Roman" w:cs="Times New Roman"/>
        </w:rPr>
      </w:pPr>
    </w:p>
    <w:sectPr w:rsidR="00137AD8" w:rsidRPr="00A770E1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EEE" w:rsidRDefault="00AD0EEE" w:rsidP="00666BB4">
      <w:pPr>
        <w:spacing w:after="0" w:line="240" w:lineRule="auto"/>
      </w:pPr>
      <w:r>
        <w:separator/>
      </w:r>
    </w:p>
  </w:endnote>
  <w:endnote w:type="continuationSeparator" w:id="0">
    <w:p w:rsidR="00AD0EEE" w:rsidRDefault="00AD0EEE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EEE" w:rsidRDefault="00AD0EEE" w:rsidP="00666BB4">
      <w:pPr>
        <w:spacing w:after="0" w:line="240" w:lineRule="auto"/>
      </w:pPr>
      <w:r>
        <w:separator/>
      </w:r>
    </w:p>
  </w:footnote>
  <w:footnote w:type="continuationSeparator" w:id="0">
    <w:p w:rsidR="00AD0EEE" w:rsidRDefault="00AD0EEE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906B04"/>
    <w:multiLevelType w:val="hybridMultilevel"/>
    <w:tmpl w:val="B39AC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D3F69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5B7108"/>
    <w:multiLevelType w:val="hybridMultilevel"/>
    <w:tmpl w:val="5E66F610"/>
    <w:lvl w:ilvl="0" w:tplc="D9307DF4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20"/>
  </w:num>
  <w:num w:numId="5">
    <w:abstractNumId w:val="19"/>
  </w:num>
  <w:num w:numId="6">
    <w:abstractNumId w:val="5"/>
  </w:num>
  <w:num w:numId="7">
    <w:abstractNumId w:val="22"/>
  </w:num>
  <w:num w:numId="8">
    <w:abstractNumId w:val="21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16"/>
  </w:num>
  <w:num w:numId="13">
    <w:abstractNumId w:val="2"/>
  </w:num>
  <w:num w:numId="14">
    <w:abstractNumId w:val="15"/>
  </w:num>
  <w:num w:numId="15">
    <w:abstractNumId w:val="3"/>
  </w:num>
  <w:num w:numId="16">
    <w:abstractNumId w:val="14"/>
  </w:num>
  <w:num w:numId="17">
    <w:abstractNumId w:val="18"/>
  </w:num>
  <w:num w:numId="18">
    <w:abstractNumId w:val="1"/>
  </w:num>
  <w:num w:numId="19">
    <w:abstractNumId w:val="9"/>
  </w:num>
  <w:num w:numId="20">
    <w:abstractNumId w:val="12"/>
  </w:num>
  <w:num w:numId="21">
    <w:abstractNumId w:val="11"/>
  </w:num>
  <w:num w:numId="22">
    <w:abstractNumId w:val="13"/>
  </w:num>
  <w:num w:numId="23">
    <w:abstractNumId w:val="8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44712"/>
    <w:rsid w:val="000635AC"/>
    <w:rsid w:val="00070620"/>
    <w:rsid w:val="00072766"/>
    <w:rsid w:val="00137AD8"/>
    <w:rsid w:val="001E6904"/>
    <w:rsid w:val="001F27D8"/>
    <w:rsid w:val="002311EC"/>
    <w:rsid w:val="00250220"/>
    <w:rsid w:val="00316AE7"/>
    <w:rsid w:val="003176DA"/>
    <w:rsid w:val="00355360"/>
    <w:rsid w:val="00374CB9"/>
    <w:rsid w:val="00393830"/>
    <w:rsid w:val="003B03AC"/>
    <w:rsid w:val="003B2AA5"/>
    <w:rsid w:val="003E0506"/>
    <w:rsid w:val="00420C51"/>
    <w:rsid w:val="00423D95"/>
    <w:rsid w:val="00425053"/>
    <w:rsid w:val="00435CAD"/>
    <w:rsid w:val="0046523E"/>
    <w:rsid w:val="004A66F6"/>
    <w:rsid w:val="004B204B"/>
    <w:rsid w:val="004C6BE2"/>
    <w:rsid w:val="005133A1"/>
    <w:rsid w:val="005335F9"/>
    <w:rsid w:val="005442B8"/>
    <w:rsid w:val="0059303B"/>
    <w:rsid w:val="00594921"/>
    <w:rsid w:val="00594E02"/>
    <w:rsid w:val="005A4D9D"/>
    <w:rsid w:val="006366A7"/>
    <w:rsid w:val="00666BB4"/>
    <w:rsid w:val="006B638E"/>
    <w:rsid w:val="006C0C80"/>
    <w:rsid w:val="006D26B7"/>
    <w:rsid w:val="006F42B9"/>
    <w:rsid w:val="006F7463"/>
    <w:rsid w:val="00705FF2"/>
    <w:rsid w:val="007C3747"/>
    <w:rsid w:val="00834702"/>
    <w:rsid w:val="00885B4E"/>
    <w:rsid w:val="008C0B0A"/>
    <w:rsid w:val="00931833"/>
    <w:rsid w:val="00962AD6"/>
    <w:rsid w:val="009902A8"/>
    <w:rsid w:val="009A0645"/>
    <w:rsid w:val="009A3DA5"/>
    <w:rsid w:val="009D4C40"/>
    <w:rsid w:val="009F1111"/>
    <w:rsid w:val="00A770E1"/>
    <w:rsid w:val="00A96D8B"/>
    <w:rsid w:val="00AD0EEE"/>
    <w:rsid w:val="00B203CC"/>
    <w:rsid w:val="00B8106D"/>
    <w:rsid w:val="00B85E8E"/>
    <w:rsid w:val="00B92993"/>
    <w:rsid w:val="00BA36EB"/>
    <w:rsid w:val="00BC38A8"/>
    <w:rsid w:val="00BD75EA"/>
    <w:rsid w:val="00BF0B4F"/>
    <w:rsid w:val="00C1282A"/>
    <w:rsid w:val="00CA4A8E"/>
    <w:rsid w:val="00CE662B"/>
    <w:rsid w:val="00D345DB"/>
    <w:rsid w:val="00D560F9"/>
    <w:rsid w:val="00D7641D"/>
    <w:rsid w:val="00DC200B"/>
    <w:rsid w:val="00DC3D5F"/>
    <w:rsid w:val="00DD6A44"/>
    <w:rsid w:val="00E221BB"/>
    <w:rsid w:val="00E26CAF"/>
    <w:rsid w:val="00E6273B"/>
    <w:rsid w:val="00E92B48"/>
    <w:rsid w:val="00E9438A"/>
    <w:rsid w:val="00EA3B60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DF36"/>
  <w15:docId w15:val="{ABC22717-23DE-4E18-8DB1-87F8A8F3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34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uiPriority w:val="99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14</Pages>
  <Words>3844</Words>
  <Characters>21913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28</cp:revision>
  <dcterms:created xsi:type="dcterms:W3CDTF">2024-09-06T08:43:00Z</dcterms:created>
  <dcterms:modified xsi:type="dcterms:W3CDTF">2024-09-26T19:36:00Z</dcterms:modified>
</cp:coreProperties>
</file>