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000000"/>
          <w:sz w:val="28"/>
          <w:szCs w:val="28"/>
        </w:rPr>
      </w:pPr>
      <w:r>
        <w:rPr>
          <w:color w:val="000000"/>
          <w:sz w:val="28"/>
          <w:szCs w:val="28"/>
        </w:rPr>
        <w:t>Министерство науки и высшего образования Российской Федерации</w:t>
      </w:r>
    </w:p>
    <w:p>
      <w:pPr>
        <w:pStyle w:val="Normal"/>
        <w:jc w:val="center"/>
        <w:rPr>
          <w:color w:val="000000"/>
          <w:sz w:val="28"/>
          <w:szCs w:val="28"/>
        </w:rPr>
      </w:pPr>
      <w:r>
        <w:rPr>
          <w:color w:val="000000"/>
          <w:sz w:val="28"/>
          <w:szCs w:val="28"/>
        </w:rPr>
        <w:t>федеральное государственное бюджетное образовательное учреждение</w:t>
      </w:r>
    </w:p>
    <w:p>
      <w:pPr>
        <w:pStyle w:val="Normal"/>
        <w:jc w:val="center"/>
        <w:rPr>
          <w:color w:val="000000"/>
          <w:sz w:val="28"/>
          <w:szCs w:val="28"/>
        </w:rPr>
      </w:pPr>
      <w:r>
        <w:rPr>
          <w:color w:val="000000"/>
          <w:sz w:val="28"/>
          <w:szCs w:val="28"/>
        </w:rPr>
        <w:t>высшего образования</w:t>
      </w:r>
    </w:p>
    <w:p>
      <w:pPr>
        <w:pStyle w:val="Normal"/>
        <w:jc w:val="center"/>
        <w:rPr>
          <w:color w:val="000000"/>
          <w:sz w:val="28"/>
          <w:szCs w:val="28"/>
        </w:rPr>
      </w:pPr>
      <w:r>
        <w:rPr>
          <w:color w:val="000000"/>
          <w:sz w:val="28"/>
          <w:szCs w:val="28"/>
        </w:rPr>
        <w:t>«Курганский государственный университет»</w:t>
      </w:r>
    </w:p>
    <w:p>
      <w:pPr>
        <w:pStyle w:val="Normal"/>
        <w:jc w:val="center"/>
        <w:rPr>
          <w:color w:val="000000"/>
          <w:sz w:val="28"/>
          <w:szCs w:val="28"/>
        </w:rPr>
      </w:pPr>
      <w:r>
        <w:rPr>
          <w:color w:val="000000"/>
          <w:sz w:val="28"/>
          <w:szCs w:val="28"/>
        </w:rPr>
        <w:t>(ФГБОУ ВО «КГУ»)</w:t>
      </w:r>
    </w:p>
    <w:p>
      <w:pPr>
        <w:pStyle w:val="Normal"/>
        <w:ind w:left="-540" w:hanging="0"/>
        <w:jc w:val="center"/>
        <w:rPr>
          <w:color w:val="000000" w:themeColor="text1"/>
          <w:sz w:val="24"/>
          <w:szCs w:val="24"/>
        </w:rPr>
      </w:pPr>
      <w:r>
        <w:rPr>
          <w:color w:val="000000" w:themeColor="text1"/>
          <w:sz w:val="24"/>
          <w:szCs w:val="24"/>
        </w:rPr>
      </w:r>
    </w:p>
    <w:p>
      <w:pPr>
        <w:pStyle w:val="Normal"/>
        <w:ind w:left="-540" w:hanging="0"/>
        <w:jc w:val="center"/>
        <w:rPr>
          <w:color w:val="000000" w:themeColor="text1"/>
          <w:sz w:val="24"/>
          <w:szCs w:val="24"/>
        </w:rPr>
      </w:pPr>
      <w:r>
        <w:rPr>
          <w:color w:val="000000" w:themeColor="text1"/>
          <w:sz w:val="24"/>
          <w:szCs w:val="24"/>
        </w:rPr>
      </w:r>
    </w:p>
    <w:p>
      <w:pPr>
        <w:pStyle w:val="Normal"/>
        <w:ind w:left="-540" w:hanging="0"/>
        <w:jc w:val="center"/>
        <w:rPr>
          <w:color w:val="000000" w:themeColor="text1"/>
          <w:sz w:val="24"/>
          <w:szCs w:val="24"/>
        </w:rPr>
      </w:pPr>
      <w:r>
        <w:rPr>
          <w:color w:val="000000" w:themeColor="text1"/>
          <w:sz w:val="24"/>
          <w:szCs w:val="24"/>
        </w:rPr>
      </w:r>
    </w:p>
    <w:p>
      <w:pPr>
        <w:pStyle w:val="Normal"/>
        <w:ind w:left="-540" w:hanging="0"/>
        <w:jc w:val="center"/>
        <w:rPr>
          <w:color w:val="000000" w:themeColor="text1"/>
          <w:sz w:val="24"/>
          <w:szCs w:val="24"/>
        </w:rPr>
      </w:pPr>
      <w:r>
        <w:rPr>
          <w:color w:val="000000" w:themeColor="text1"/>
          <w:sz w:val="24"/>
          <w:szCs w:val="24"/>
        </w:rPr>
      </w:r>
    </w:p>
    <w:p>
      <w:pPr>
        <w:pStyle w:val="Normal"/>
        <w:ind w:left="-540" w:hanging="0"/>
        <w:jc w:val="center"/>
        <w:rPr>
          <w:color w:val="000000" w:themeColor="text1"/>
          <w:sz w:val="24"/>
          <w:szCs w:val="24"/>
        </w:rPr>
      </w:pPr>
      <w:r>
        <w:rPr>
          <w:color w:val="000000" w:themeColor="text1"/>
          <w:sz w:val="24"/>
          <w:szCs w:val="24"/>
        </w:rPr>
      </w:r>
    </w:p>
    <w:p>
      <w:pPr>
        <w:pStyle w:val="Normal"/>
        <w:ind w:left="-540" w:hanging="0"/>
        <w:jc w:val="center"/>
        <w:rPr>
          <w:color w:val="000000" w:themeColor="text1"/>
          <w:sz w:val="24"/>
          <w:szCs w:val="24"/>
        </w:rPr>
      </w:pPr>
      <w:r>
        <w:rPr>
          <w:color w:val="000000" w:themeColor="text1"/>
          <w:sz w:val="24"/>
          <w:szCs w:val="24"/>
        </w:rPr>
      </w:r>
    </w:p>
    <w:p>
      <w:pPr>
        <w:pStyle w:val="Normal"/>
        <w:ind w:left="-540" w:hanging="0"/>
        <w:jc w:val="center"/>
        <w:rPr>
          <w:color w:val="000000" w:themeColor="text1"/>
          <w:sz w:val="24"/>
          <w:szCs w:val="24"/>
        </w:rPr>
      </w:pPr>
      <w:r>
        <w:rPr>
          <w:color w:val="000000" w:themeColor="text1"/>
          <w:sz w:val="24"/>
          <w:szCs w:val="24"/>
        </w:rPr>
      </w:r>
    </w:p>
    <w:p>
      <w:pPr>
        <w:pStyle w:val="Normal"/>
        <w:ind w:left="4820" w:right="-282" w:hanging="0"/>
        <w:rPr>
          <w:sz w:val="28"/>
          <w:szCs w:val="28"/>
        </w:rPr>
      </w:pPr>
      <w:r>
        <w:rPr>
          <w:sz w:val="28"/>
          <w:szCs w:val="28"/>
        </w:rPr>
        <w:tab/>
        <w:tab/>
        <w:t>УТВЕРЖДАЮ</w:t>
      </w:r>
    </w:p>
    <w:p>
      <w:pPr>
        <w:pStyle w:val="Normal"/>
        <w:ind w:left="4820" w:right="-282" w:hanging="0"/>
        <w:rPr>
          <w:sz w:val="28"/>
          <w:szCs w:val="28"/>
        </w:rPr>
      </w:pPr>
      <w:r>
        <w:rPr>
          <w:sz w:val="28"/>
          <w:szCs w:val="28"/>
        </w:rPr>
        <w:tab/>
        <w:tab/>
        <w:t xml:space="preserve">Ректор </w:t>
      </w:r>
    </w:p>
    <w:p>
      <w:pPr>
        <w:pStyle w:val="Normal"/>
        <w:ind w:left="4820" w:right="-282" w:hanging="0"/>
        <w:rPr>
          <w:sz w:val="28"/>
          <w:szCs w:val="28"/>
        </w:rPr>
      </w:pPr>
      <w:r>
        <w:rPr>
          <w:sz w:val="28"/>
          <w:szCs w:val="28"/>
        </w:rPr>
        <w:tab/>
        <w:tab/>
        <w:t xml:space="preserve"> ___________   / Н.В. Дубив /</w:t>
      </w:r>
    </w:p>
    <w:p>
      <w:pPr>
        <w:pStyle w:val="Normal"/>
        <w:ind w:left="4820" w:right="-282" w:hanging="0"/>
        <w:rPr>
          <w:sz w:val="28"/>
          <w:szCs w:val="28"/>
        </w:rPr>
      </w:pPr>
      <w:r>
        <w:rPr>
          <w:sz w:val="28"/>
          <w:szCs w:val="28"/>
        </w:rPr>
        <w:tab/>
        <w:tab/>
        <w:t>«26» января_ 2024 г.</w:t>
      </w:r>
    </w:p>
    <w:p>
      <w:pPr>
        <w:pStyle w:val="Normal"/>
        <w:ind w:left="4820" w:hanging="0"/>
        <w:jc w:val="center"/>
        <w:rPr>
          <w:sz w:val="24"/>
          <w:szCs w:val="24"/>
        </w:rPr>
      </w:pPr>
      <w:r>
        <w:rPr>
          <w:sz w:val="24"/>
          <w:szCs w:val="24"/>
        </w:rPr>
      </w:r>
    </w:p>
    <w:p>
      <w:pPr>
        <w:pStyle w:val="Normal"/>
        <w:ind w:left="-540" w:hanging="0"/>
        <w:jc w:val="center"/>
        <w:rPr>
          <w:sz w:val="24"/>
          <w:szCs w:val="24"/>
        </w:rPr>
      </w:pPr>
      <w:r>
        <w:rPr>
          <w:sz w:val="24"/>
          <w:szCs w:val="24"/>
        </w:rPr>
      </w:r>
    </w:p>
    <w:p>
      <w:pPr>
        <w:pStyle w:val="Normal"/>
        <w:ind w:left="-540" w:hanging="0"/>
        <w:jc w:val="center"/>
        <w:rPr>
          <w:sz w:val="24"/>
          <w:szCs w:val="24"/>
        </w:rPr>
      </w:pPr>
      <w:r>
        <w:rPr>
          <w:sz w:val="24"/>
          <w:szCs w:val="24"/>
        </w:rPr>
      </w:r>
    </w:p>
    <w:p>
      <w:pPr>
        <w:pStyle w:val="Normal"/>
        <w:jc w:val="center"/>
        <w:rPr>
          <w:sz w:val="28"/>
          <w:szCs w:val="28"/>
        </w:rPr>
      </w:pPr>
      <w:r>
        <w:rPr>
          <w:sz w:val="28"/>
          <w:szCs w:val="28"/>
        </w:rPr>
        <w:t>Фонд оценочных средств</w:t>
      </w:r>
    </w:p>
    <w:p>
      <w:pPr>
        <w:pStyle w:val="Normal"/>
        <w:jc w:val="center"/>
        <w:rPr>
          <w:sz w:val="28"/>
          <w:szCs w:val="28"/>
        </w:rPr>
      </w:pPr>
      <w:r>
        <w:rPr>
          <w:sz w:val="28"/>
          <w:szCs w:val="28"/>
        </w:rPr>
      </w:r>
    </w:p>
    <w:p>
      <w:pPr>
        <w:pStyle w:val="Normal"/>
        <w:jc w:val="center"/>
        <w:rPr>
          <w:b/>
          <w:b/>
          <w:bCs/>
          <w:sz w:val="32"/>
          <w:szCs w:val="32"/>
        </w:rPr>
      </w:pPr>
      <w:r>
        <w:rPr>
          <w:b/>
          <w:bCs/>
          <w:sz w:val="32"/>
          <w:szCs w:val="32"/>
        </w:rPr>
        <w:t>СГ. 02 Иностранный язык в профессиональной деятельности</w:t>
      </w:r>
    </w:p>
    <w:p>
      <w:pPr>
        <w:pStyle w:val="Normal"/>
        <w:jc w:val="center"/>
        <w:rPr>
          <w:i/>
          <w:i/>
          <w:color w:val="FF0000"/>
          <w:sz w:val="28"/>
          <w:szCs w:val="28"/>
        </w:rPr>
      </w:pPr>
      <w:r>
        <w:rPr>
          <w:sz w:val="28"/>
          <w:szCs w:val="28"/>
        </w:rPr>
        <w:t xml:space="preserve"> </w:t>
      </w:r>
    </w:p>
    <w:p>
      <w:pPr>
        <w:pStyle w:val="Normal"/>
        <w:tabs>
          <w:tab w:val="clear" w:pos="720"/>
          <w:tab w:val="left" w:pos="0" w:leader="none"/>
        </w:tabs>
        <w:spacing w:lineRule="auto" w:line="360"/>
        <w:jc w:val="center"/>
        <w:rPr>
          <w:sz w:val="28"/>
          <w:szCs w:val="28"/>
        </w:rPr>
      </w:pPr>
      <w:r>
        <w:rPr>
          <w:sz w:val="28"/>
          <w:szCs w:val="28"/>
        </w:rPr>
        <w:t>Специальность среднего профессионального образования</w:t>
      </w:r>
    </w:p>
    <w:p>
      <w:pPr>
        <w:pStyle w:val="Normal"/>
        <w:spacing w:lineRule="auto" w:line="360"/>
        <w:jc w:val="center"/>
        <w:rPr>
          <w:i/>
          <w:i/>
          <w:sz w:val="28"/>
          <w:szCs w:val="28"/>
        </w:rPr>
      </w:pPr>
      <w:r>
        <w:rPr>
          <w:b/>
          <w:sz w:val="28"/>
          <w:szCs w:val="28"/>
        </w:rPr>
        <w:t>40.02.04 Юриспруденция</w:t>
      </w:r>
    </w:p>
    <w:p>
      <w:pPr>
        <w:pStyle w:val="Normal"/>
        <w:jc w:val="center"/>
        <w:rPr>
          <w:sz w:val="28"/>
          <w:szCs w:val="28"/>
        </w:rPr>
      </w:pPr>
      <w:r>
        <w:rPr>
          <w:sz w:val="28"/>
          <w:szCs w:val="28"/>
        </w:rPr>
      </w:r>
    </w:p>
    <w:p>
      <w:pPr>
        <w:pStyle w:val="S16"/>
        <w:spacing w:beforeAutospacing="0" w:before="88" w:afterAutospacing="0" w:after="88"/>
        <w:ind w:right="88" w:hanging="0"/>
        <w:jc w:val="center"/>
        <w:rPr>
          <w:color w:val="000000" w:themeColor="text1"/>
          <w:sz w:val="28"/>
          <w:szCs w:val="28"/>
        </w:rPr>
      </w:pPr>
      <w:r>
        <w:rPr>
          <w:color w:val="000000" w:themeColor="text1"/>
          <w:sz w:val="28"/>
          <w:szCs w:val="28"/>
        </w:rPr>
        <w:t xml:space="preserve">Квалификация: </w:t>
      </w:r>
    </w:p>
    <w:p>
      <w:pPr>
        <w:pStyle w:val="Normal"/>
        <w:tabs>
          <w:tab w:val="clear" w:pos="720"/>
          <w:tab w:val="left" w:pos="0" w:leader="none"/>
        </w:tabs>
        <w:jc w:val="center"/>
        <w:rPr>
          <w:sz w:val="28"/>
          <w:szCs w:val="28"/>
        </w:rPr>
      </w:pPr>
      <w:r>
        <w:rPr>
          <w:sz w:val="28"/>
          <w:szCs w:val="28"/>
        </w:rPr>
        <w:t>Юрист</w:t>
      </w:r>
    </w:p>
    <w:p>
      <w:pPr>
        <w:pStyle w:val="Normal"/>
        <w:tabs>
          <w:tab w:val="clear" w:pos="720"/>
          <w:tab w:val="left" w:pos="0" w:leader="none"/>
        </w:tabs>
        <w:jc w:val="center"/>
        <w:rPr>
          <w:color w:val="22272F"/>
          <w:sz w:val="28"/>
          <w:szCs w:val="28"/>
        </w:rPr>
      </w:pPr>
      <w:r>
        <w:rPr>
          <w:color w:val="22272F"/>
          <w:sz w:val="28"/>
          <w:szCs w:val="28"/>
        </w:rPr>
      </w:r>
    </w:p>
    <w:p>
      <w:pPr>
        <w:pStyle w:val="Normal"/>
        <w:spacing w:lineRule="auto" w:line="360"/>
        <w:jc w:val="center"/>
        <w:rPr>
          <w:sz w:val="28"/>
          <w:szCs w:val="28"/>
        </w:rPr>
      </w:pPr>
      <w:r>
        <w:rPr>
          <w:sz w:val="28"/>
          <w:szCs w:val="28"/>
        </w:rPr>
        <w:t>Форма обучения</w:t>
      </w:r>
    </w:p>
    <w:p>
      <w:pPr>
        <w:pStyle w:val="Normal"/>
        <w:spacing w:lineRule="auto" w:line="360"/>
        <w:jc w:val="center"/>
        <w:rPr>
          <w:b/>
          <w:b/>
          <w:sz w:val="28"/>
          <w:szCs w:val="28"/>
        </w:rPr>
      </w:pPr>
      <w:r>
        <w:rPr>
          <w:b/>
          <w:sz w:val="28"/>
          <w:szCs w:val="28"/>
        </w:rPr>
        <w:t xml:space="preserve">Очная </w:t>
      </w:r>
    </w:p>
    <w:p>
      <w:pPr>
        <w:pStyle w:val="Normal"/>
        <w:tabs>
          <w:tab w:val="clear" w:pos="720"/>
          <w:tab w:val="left" w:pos="0" w:leader="none"/>
        </w:tabs>
        <w:ind w:left="-540" w:hanging="0"/>
        <w:jc w:val="center"/>
        <w:rPr/>
      </w:pPr>
      <w:r>
        <w:rPr/>
      </w:r>
    </w:p>
    <w:p>
      <w:pPr>
        <w:pStyle w:val="Normal"/>
        <w:tabs>
          <w:tab w:val="clear" w:pos="720"/>
          <w:tab w:val="left" w:pos="0" w:leader="none"/>
        </w:tabs>
        <w:ind w:left="-540" w:hanging="0"/>
        <w:jc w:val="center"/>
        <w:rPr/>
      </w:pPr>
      <w:r>
        <w:rPr/>
      </w:r>
    </w:p>
    <w:p>
      <w:pPr>
        <w:pStyle w:val="Normal"/>
        <w:tabs>
          <w:tab w:val="clear" w:pos="720"/>
          <w:tab w:val="left" w:pos="0" w:leader="none"/>
        </w:tabs>
        <w:ind w:left="-540" w:hanging="0"/>
        <w:jc w:val="center"/>
        <w:rPr/>
      </w:pPr>
      <w:r>
        <w:rPr/>
      </w:r>
    </w:p>
    <w:p>
      <w:pPr>
        <w:pStyle w:val="Normal"/>
        <w:tabs>
          <w:tab w:val="clear" w:pos="720"/>
          <w:tab w:val="left" w:pos="0" w:leader="none"/>
        </w:tabs>
        <w:ind w:left="-540" w:hanging="0"/>
        <w:jc w:val="center"/>
        <w:rPr/>
      </w:pPr>
      <w:r>
        <w:rPr/>
      </w:r>
    </w:p>
    <w:p>
      <w:pPr>
        <w:pStyle w:val="Normal"/>
        <w:tabs>
          <w:tab w:val="clear" w:pos="720"/>
          <w:tab w:val="left" w:pos="0" w:leader="none"/>
        </w:tabs>
        <w:ind w:left="-540" w:hanging="0"/>
        <w:jc w:val="center"/>
        <w:rPr/>
      </w:pPr>
      <w:r>
        <w:rPr/>
      </w:r>
    </w:p>
    <w:p>
      <w:pPr>
        <w:pStyle w:val="Normal"/>
        <w:tabs>
          <w:tab w:val="clear" w:pos="720"/>
          <w:tab w:val="left" w:pos="0" w:leader="none"/>
        </w:tabs>
        <w:ind w:left="-540" w:hanging="0"/>
        <w:jc w:val="center"/>
        <w:rPr/>
      </w:pPr>
      <w:r>
        <w:rPr/>
      </w:r>
    </w:p>
    <w:p>
      <w:pPr>
        <w:pStyle w:val="Normal"/>
        <w:tabs>
          <w:tab w:val="clear" w:pos="720"/>
          <w:tab w:val="left" w:pos="0" w:leader="none"/>
        </w:tabs>
        <w:ind w:left="-540" w:hanging="0"/>
        <w:jc w:val="center"/>
        <w:rPr/>
      </w:pPr>
      <w:r>
        <w:rPr/>
      </w:r>
    </w:p>
    <w:p>
      <w:pPr>
        <w:pStyle w:val="Normal"/>
        <w:tabs>
          <w:tab w:val="clear" w:pos="720"/>
          <w:tab w:val="left" w:pos="0" w:leader="none"/>
        </w:tabs>
        <w:ind w:left="-540" w:hanging="0"/>
        <w:jc w:val="center"/>
        <w:rPr/>
      </w:pPr>
      <w:r>
        <w:rPr/>
      </w:r>
    </w:p>
    <w:p>
      <w:pPr>
        <w:pStyle w:val="Normal"/>
        <w:tabs>
          <w:tab w:val="clear" w:pos="720"/>
          <w:tab w:val="left" w:pos="0" w:leader="none"/>
        </w:tabs>
        <w:ind w:left="-540" w:hanging="0"/>
        <w:jc w:val="center"/>
        <w:rPr/>
      </w:pPr>
      <w:r>
        <w:rPr/>
      </w:r>
    </w:p>
    <w:p>
      <w:pPr>
        <w:pStyle w:val="Normal"/>
        <w:tabs>
          <w:tab w:val="clear" w:pos="720"/>
          <w:tab w:val="left" w:pos="0" w:leader="none"/>
        </w:tabs>
        <w:ind w:left="-540" w:hanging="0"/>
        <w:jc w:val="center"/>
        <w:rPr/>
      </w:pPr>
      <w:r>
        <w:rPr/>
      </w:r>
    </w:p>
    <w:p>
      <w:pPr>
        <w:pStyle w:val="Normal"/>
        <w:tabs>
          <w:tab w:val="clear" w:pos="720"/>
          <w:tab w:val="left" w:pos="0" w:leader="none"/>
        </w:tabs>
        <w:spacing w:lineRule="auto" w:line="276"/>
        <w:jc w:val="center"/>
        <w:rPr>
          <w:sz w:val="28"/>
          <w:szCs w:val="28"/>
        </w:rPr>
      </w:pPr>
      <w:r>
        <w:rPr>
          <w:sz w:val="28"/>
          <w:szCs w:val="28"/>
        </w:rPr>
        <w:t>Курган</w:t>
      </w:r>
    </w:p>
    <w:p>
      <w:pPr>
        <w:pStyle w:val="Normal"/>
        <w:tabs>
          <w:tab w:val="clear" w:pos="720"/>
          <w:tab w:val="left" w:pos="0" w:leader="none"/>
        </w:tabs>
        <w:spacing w:lineRule="auto" w:line="276"/>
        <w:jc w:val="center"/>
        <w:rPr>
          <w:sz w:val="28"/>
          <w:szCs w:val="28"/>
        </w:rPr>
      </w:pPr>
      <w:r>
        <w:rPr>
          <w:sz w:val="28"/>
          <w:szCs w:val="28"/>
        </w:rPr>
        <w:t>2024</w:t>
      </w:r>
      <w:r>
        <w:br w:type="page"/>
      </w:r>
    </w:p>
    <w:p>
      <w:pPr>
        <w:pStyle w:val="Normal"/>
        <w:jc w:val="center"/>
        <w:rPr>
          <w:caps/>
          <w:sz w:val="24"/>
          <w:szCs w:val="24"/>
        </w:rPr>
      </w:pPr>
      <w:r>
        <w:rPr>
          <w:caps/>
          <w:sz w:val="24"/>
          <w:szCs w:val="24"/>
        </w:rPr>
        <w:t>1. Паспорт Фонда оценочных средств</w:t>
      </w:r>
    </w:p>
    <w:p>
      <w:pPr>
        <w:pStyle w:val="Normal"/>
        <w:jc w:val="both"/>
        <w:rPr>
          <w:sz w:val="24"/>
          <w:szCs w:val="24"/>
        </w:rPr>
      </w:pPr>
      <w:r>
        <w:rPr>
          <w:sz w:val="24"/>
          <w:szCs w:val="24"/>
        </w:rPr>
      </w:r>
    </w:p>
    <w:p>
      <w:pPr>
        <w:pStyle w:val="Normal"/>
        <w:ind w:firstLine="709"/>
        <w:jc w:val="both"/>
        <w:rPr>
          <w:sz w:val="24"/>
          <w:szCs w:val="28"/>
        </w:rPr>
      </w:pPr>
      <w:r>
        <w:rPr>
          <w:sz w:val="24"/>
          <w:szCs w:val="24"/>
        </w:rPr>
        <w:t xml:space="preserve">Фонд оценочных средств (далее ФОС) предназначен для контроля и оценки образовательных достижений обучающихся, освоивших программу дисциплины </w:t>
      </w:r>
      <w:r>
        <w:rPr>
          <w:bCs/>
        </w:rPr>
        <w:t xml:space="preserve">СГ. 02 Иностранный язык в профессиональной деятельности </w:t>
      </w:r>
      <w:r>
        <w:rPr>
          <w:bCs/>
          <w:sz w:val="24"/>
          <w:szCs w:val="24"/>
        </w:rPr>
        <w:t xml:space="preserve"> </w:t>
      </w:r>
      <w:r>
        <w:rPr>
          <w:sz w:val="24"/>
        </w:rPr>
        <w:t xml:space="preserve">основной профессиональной образовательной программы подготовки специалистов среднего звена </w:t>
      </w:r>
      <w:r>
        <w:rPr>
          <w:sz w:val="24"/>
          <w:szCs w:val="24"/>
        </w:rPr>
        <w:t>в соответствии с ФГОС СПО по специальности 40.02.04 Юриспруденция</w:t>
      </w:r>
      <w:r>
        <w:rPr>
          <w:color w:val="FF0000"/>
          <w:sz w:val="24"/>
          <w:szCs w:val="24"/>
        </w:rPr>
        <w:t xml:space="preserve"> </w:t>
      </w:r>
      <w:r>
        <w:rPr>
          <w:sz w:val="24"/>
          <w:szCs w:val="24"/>
        </w:rPr>
        <w:t>в части овладения усвоенных знаний, сформированности общих компетенций</w:t>
      </w:r>
      <w:r>
        <w:rPr>
          <w:sz w:val="24"/>
        </w:rPr>
        <w:t xml:space="preserve"> и обеспечивающих их умений.</w:t>
      </w:r>
    </w:p>
    <w:p>
      <w:pPr>
        <w:pStyle w:val="Normal"/>
        <w:ind w:firstLine="709"/>
        <w:jc w:val="both"/>
        <w:rPr>
          <w:sz w:val="24"/>
          <w:szCs w:val="24"/>
        </w:rPr>
      </w:pPr>
      <w:r>
        <w:rPr>
          <w:sz w:val="24"/>
          <w:szCs w:val="28"/>
        </w:rPr>
        <w:t>ФОС представляет собой к</w:t>
      </w:r>
      <w:r>
        <w:rPr>
          <w:sz w:val="24"/>
          <w:szCs w:val="24"/>
        </w:rPr>
        <w:t xml:space="preserve">омплект заданий для проведения текущего контроля успеваемости и промежуточной аттестации по дисциплине </w:t>
      </w:r>
      <w:r>
        <w:rPr>
          <w:bCs/>
        </w:rPr>
        <w:t>СГ. 02 Иностранный язык в профессиональной деятельности</w:t>
      </w:r>
      <w:r>
        <w:rPr>
          <w:sz w:val="24"/>
          <w:szCs w:val="24"/>
        </w:rPr>
        <w:t xml:space="preserve"> по специальности 40.02.04 Юриспруденция.</w:t>
      </w:r>
    </w:p>
    <w:p>
      <w:pPr>
        <w:pStyle w:val="Normal"/>
        <w:ind w:firstLine="709"/>
        <w:jc w:val="both"/>
        <w:rPr>
          <w:iCs/>
          <w:sz w:val="24"/>
          <w:szCs w:val="24"/>
        </w:rPr>
      </w:pPr>
      <w:r>
        <w:rPr>
          <w:sz w:val="24"/>
          <w:szCs w:val="24"/>
        </w:rPr>
        <w:t xml:space="preserve">ФОС включает контрольные материалы и рекомендации для проведения промежуточной аттестации в форме </w:t>
      </w:r>
      <w:r>
        <w:rPr>
          <w:rFonts w:eastAsia="Times New Roman" w:cs="Times New Roman"/>
          <w:iCs/>
          <w:sz w:val="24"/>
          <w:szCs w:val="24"/>
          <w:lang w:val="ru-RU"/>
        </w:rPr>
        <w:t>зачета</w:t>
      </w:r>
      <w:r>
        <w:rPr>
          <w:iCs/>
          <w:sz w:val="24"/>
          <w:szCs w:val="24"/>
        </w:rPr>
        <w:t>.</w:t>
      </w:r>
    </w:p>
    <w:p>
      <w:pPr>
        <w:pStyle w:val="Normal"/>
        <w:ind w:firstLine="709"/>
        <w:jc w:val="both"/>
        <w:rPr>
          <w:sz w:val="24"/>
          <w:szCs w:val="24"/>
        </w:rPr>
      </w:pPr>
      <w:r>
        <w:rPr>
          <w:sz w:val="24"/>
          <w:szCs w:val="24"/>
        </w:rPr>
      </w:r>
    </w:p>
    <w:tbl>
      <w:tblPr>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20"/>
        <w:gridCol w:w="1985"/>
        <w:gridCol w:w="1630"/>
        <w:gridCol w:w="2195"/>
      </w:tblGrid>
      <w:tr>
        <w:trPr/>
        <w:tc>
          <w:tcPr>
            <w:tcW w:w="42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Контролируемые</w:t>
            </w:r>
          </w:p>
          <w:p>
            <w:pPr>
              <w:pStyle w:val="Normal"/>
              <w:widowControl w:val="false"/>
              <w:jc w:val="center"/>
              <w:rPr>
                <w:color w:val="000000"/>
              </w:rPr>
            </w:pPr>
            <w:r>
              <w:rPr/>
              <w:t xml:space="preserve">темы </w:t>
            </w:r>
            <w:r>
              <w:rPr>
                <w:sz w:val="24"/>
                <w:szCs w:val="24"/>
              </w:rPr>
              <w:t xml:space="preserve">дисциплины </w:t>
            </w:r>
            <w:r>
              <w:rPr>
                <w:bCs/>
                <w:sz w:val="24"/>
                <w:szCs w:val="24"/>
              </w:rPr>
              <w:t>ОП. 01 Теория государства и права</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Код контролируемой компетенции</w:t>
            </w:r>
          </w:p>
        </w:tc>
        <w:tc>
          <w:tcPr>
            <w:tcW w:w="382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Наименование оценочного средства</w:t>
            </w:r>
          </w:p>
        </w:tc>
      </w:tr>
      <w:tr>
        <w:trPr>
          <w:trHeight w:val="154" w:hRule="atLeast"/>
        </w:trPr>
        <w:tc>
          <w:tcPr>
            <w:tcW w:w="42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r>
          </w:p>
        </w:tc>
        <w:tc>
          <w:tcPr>
            <w:tcW w:w="19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текущий</w:t>
            </w:r>
          </w:p>
          <w:p>
            <w:pPr>
              <w:pStyle w:val="Normal"/>
              <w:widowControl w:val="false"/>
              <w:jc w:val="center"/>
              <w:rPr>
                <w:color w:val="000000"/>
              </w:rPr>
            </w:pPr>
            <w:r>
              <w:rPr>
                <w:color w:val="000000"/>
              </w:rPr>
              <w:t>контроль</w:t>
            </w:r>
          </w:p>
        </w:tc>
        <w:tc>
          <w:tcPr>
            <w:tcW w:w="21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контроль самостоятельной работы</w:t>
            </w:r>
          </w:p>
        </w:tc>
      </w:tr>
      <w:tr>
        <w:trPr>
          <w:trHeight w:val="629" w:hRule="atLeast"/>
        </w:trPr>
        <w:tc>
          <w:tcPr>
            <w:tcW w:w="4220" w:type="dxa"/>
            <w:tcBorders>
              <w:top w:val="single" w:sz="4" w:space="0" w:color="000000"/>
              <w:left w:val="single" w:sz="4" w:space="0" w:color="000000"/>
              <w:bottom w:val="single" w:sz="4" w:space="0" w:color="000000"/>
              <w:right w:val="single" w:sz="4" w:space="0" w:color="000000"/>
            </w:tcBorders>
          </w:tcPr>
          <w:p>
            <w:pPr>
              <w:pStyle w:val="Default"/>
              <w:widowControl w:val="false"/>
              <w:rPr/>
            </w:pPr>
            <w:r>
              <w:rPr>
                <w:b/>
              </w:rPr>
              <w:t>Раздел 1. Развитие экономики</w:t>
            </w:r>
            <w:r>
              <w:rPr>
                <w:bCs/>
              </w:rPr>
              <w:t xml:space="preserve"> </w:t>
            </w:r>
          </w:p>
          <w:p>
            <w:pPr>
              <w:pStyle w:val="Default"/>
              <w:widowControl w:val="false"/>
              <w:rPr/>
            </w:pPr>
            <w:r>
              <w:rPr/>
              <w:t>Тема 1.1 Развитие экономики</w:t>
            </w:r>
          </w:p>
        </w:tc>
        <w:tc>
          <w:tcPr>
            <w:tcW w:w="198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jc w:val="center"/>
              <w:rPr>
                <w:spacing w:val="-1"/>
                <w:sz w:val="24"/>
                <w:szCs w:val="24"/>
              </w:rPr>
            </w:pPr>
            <w:r>
              <w:rPr>
                <w:spacing w:val="-1"/>
                <w:sz w:val="24"/>
                <w:szCs w:val="24"/>
              </w:rPr>
            </w:r>
          </w:p>
          <w:p>
            <w:pPr>
              <w:pStyle w:val="TableParagraph"/>
              <w:widowControl w:val="false"/>
              <w:jc w:val="center"/>
              <w:rPr>
                <w:spacing w:val="-1"/>
                <w:sz w:val="24"/>
                <w:szCs w:val="24"/>
              </w:rPr>
            </w:pPr>
            <w:r>
              <w:rPr>
                <w:spacing w:val="-1"/>
                <w:sz w:val="24"/>
                <w:szCs w:val="24"/>
              </w:rPr>
            </w:r>
          </w:p>
          <w:p>
            <w:pPr>
              <w:pStyle w:val="TableParagraph"/>
              <w:widowControl w:val="false"/>
              <w:jc w:val="center"/>
              <w:rPr>
                <w:spacing w:val="-1"/>
                <w:sz w:val="24"/>
                <w:szCs w:val="24"/>
              </w:rPr>
            </w:pPr>
            <w:r>
              <w:rPr>
                <w:spacing w:val="-1"/>
                <w:sz w:val="24"/>
                <w:szCs w:val="24"/>
              </w:rPr>
            </w:r>
          </w:p>
          <w:p>
            <w:pPr>
              <w:pStyle w:val="TableParagraph"/>
              <w:widowControl w:val="false"/>
              <w:jc w:val="center"/>
              <w:rPr>
                <w:spacing w:val="-1"/>
                <w:sz w:val="24"/>
                <w:szCs w:val="24"/>
              </w:rPr>
            </w:pPr>
            <w:r>
              <w:rPr>
                <w:spacing w:val="-1"/>
                <w:sz w:val="24"/>
                <w:szCs w:val="24"/>
              </w:rPr>
            </w:r>
          </w:p>
          <w:p>
            <w:pPr>
              <w:pStyle w:val="TableParagraph"/>
              <w:widowControl w:val="false"/>
              <w:jc w:val="center"/>
              <w:rPr>
                <w:spacing w:val="-1"/>
                <w:sz w:val="24"/>
                <w:szCs w:val="24"/>
              </w:rPr>
            </w:pPr>
            <w:r>
              <w:rPr>
                <w:spacing w:val="-1"/>
                <w:sz w:val="24"/>
                <w:szCs w:val="24"/>
              </w:rPr>
            </w:r>
          </w:p>
          <w:p>
            <w:pPr>
              <w:pStyle w:val="TableParagraph"/>
              <w:widowControl w:val="false"/>
              <w:jc w:val="center"/>
              <w:rPr>
                <w:spacing w:val="-1"/>
                <w:sz w:val="24"/>
                <w:szCs w:val="24"/>
              </w:rPr>
            </w:pPr>
            <w:r>
              <w:rPr>
                <w:spacing w:val="-1"/>
                <w:sz w:val="24"/>
                <w:szCs w:val="24"/>
              </w:rPr>
            </w:r>
          </w:p>
          <w:p>
            <w:pPr>
              <w:pStyle w:val="TableParagraph"/>
              <w:widowControl w:val="false"/>
              <w:jc w:val="center"/>
              <w:rPr>
                <w:spacing w:val="-1"/>
                <w:sz w:val="24"/>
                <w:szCs w:val="24"/>
              </w:rPr>
            </w:pPr>
            <w:r>
              <w:rPr>
                <w:spacing w:val="-1"/>
                <w:sz w:val="24"/>
                <w:szCs w:val="24"/>
              </w:rPr>
            </w:r>
          </w:p>
          <w:p>
            <w:pPr>
              <w:pStyle w:val="TableParagraph"/>
              <w:widowControl w:val="false"/>
              <w:jc w:val="center"/>
              <w:rPr>
                <w:spacing w:val="-1"/>
                <w:sz w:val="24"/>
                <w:szCs w:val="24"/>
              </w:rPr>
            </w:pPr>
            <w:r>
              <w:rPr>
                <w:spacing w:val="-1"/>
                <w:sz w:val="24"/>
                <w:szCs w:val="24"/>
              </w:rPr>
            </w:r>
          </w:p>
          <w:p>
            <w:pPr>
              <w:pStyle w:val="TableParagraph"/>
              <w:widowControl w:val="false"/>
              <w:jc w:val="center"/>
              <w:rPr>
                <w:sz w:val="24"/>
                <w:szCs w:val="24"/>
              </w:rPr>
            </w:pPr>
            <w:r>
              <w:rPr>
                <w:sz w:val="24"/>
                <w:szCs w:val="24"/>
              </w:rPr>
              <w:t>ОК 02,</w:t>
            </w:r>
          </w:p>
          <w:p>
            <w:pPr>
              <w:pStyle w:val="TableParagraph"/>
              <w:widowControl w:val="false"/>
              <w:jc w:val="center"/>
              <w:rPr>
                <w:b/>
                <w:b/>
                <w:bCs/>
                <w:spacing w:val="-1"/>
              </w:rPr>
            </w:pPr>
            <w:r>
              <w:rPr>
                <w:sz w:val="24"/>
                <w:szCs w:val="24"/>
              </w:rPr>
              <w:t>ОК 09</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 xml:space="preserve">Практическое занятие № 1, устный опрос в форме </w:t>
            </w:r>
            <w:r>
              <w:rPr>
                <w:bCs/>
                <w:sz w:val="24"/>
                <w:szCs w:val="24"/>
              </w:rPr>
              <w:t>чтения, перевода тематического текста</w:t>
            </w:r>
          </w:p>
        </w:tc>
        <w:tc>
          <w:tcPr>
            <w:tcW w:w="21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письменный опрос</w:t>
            </w:r>
          </w:p>
        </w:tc>
      </w:tr>
      <w:tr>
        <w:trPr/>
        <w:tc>
          <w:tcPr>
            <w:tcW w:w="4220" w:type="dxa"/>
            <w:tcBorders>
              <w:top w:val="single" w:sz="4" w:space="0" w:color="000000"/>
              <w:left w:val="single" w:sz="4" w:space="0" w:color="000000"/>
              <w:bottom w:val="single" w:sz="4" w:space="0" w:color="000000"/>
              <w:right w:val="single" w:sz="4" w:space="0" w:color="000000"/>
            </w:tcBorders>
          </w:tcPr>
          <w:p>
            <w:pPr>
              <w:pStyle w:val="Default"/>
              <w:widowControl w:val="false"/>
              <w:rPr/>
            </w:pPr>
            <w:r>
              <w:rPr/>
              <w:t xml:space="preserve"> </w:t>
            </w:r>
            <w:r>
              <w:rPr/>
              <w:t>Тема 1.2 Области экономики</w:t>
            </w:r>
          </w:p>
        </w:tc>
        <w:tc>
          <w:tcPr>
            <w:tcW w:w="19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color w:val="000000"/>
              </w:rPr>
              <w:t xml:space="preserve">Практическое занятие № 2, устный опрос в форме </w:t>
            </w:r>
            <w:r>
              <w:rPr>
                <w:bCs/>
                <w:sz w:val="24"/>
                <w:szCs w:val="24"/>
              </w:rPr>
              <w:t>чтения, перевода тематического текста</w:t>
            </w:r>
          </w:p>
        </w:tc>
        <w:tc>
          <w:tcPr>
            <w:tcW w:w="219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color w:val="000000"/>
              </w:rPr>
              <w:t>письменный опрос</w:t>
            </w:r>
          </w:p>
        </w:tc>
      </w:tr>
      <w:tr>
        <w:trPr/>
        <w:tc>
          <w:tcPr>
            <w:tcW w:w="4220" w:type="dxa"/>
            <w:tcBorders>
              <w:top w:val="single" w:sz="4" w:space="0" w:color="000000"/>
              <w:left w:val="single" w:sz="4" w:space="0" w:color="000000"/>
              <w:bottom w:val="single" w:sz="4" w:space="0" w:color="000000"/>
              <w:right w:val="single" w:sz="4" w:space="0" w:color="000000"/>
            </w:tcBorders>
          </w:tcPr>
          <w:p>
            <w:pPr>
              <w:pStyle w:val="Default"/>
              <w:widowControl w:val="false"/>
              <w:rPr/>
            </w:pPr>
            <w:r>
              <w:rPr/>
              <w:t>Тема 1.3 Сектора экономики</w:t>
            </w:r>
          </w:p>
        </w:tc>
        <w:tc>
          <w:tcPr>
            <w:tcW w:w="19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color w:val="000000"/>
              </w:rPr>
              <w:t xml:space="preserve">Практическое занятие № 3, устный опрос в форме </w:t>
            </w:r>
            <w:r>
              <w:rPr>
                <w:bCs/>
                <w:sz w:val="24"/>
                <w:szCs w:val="24"/>
              </w:rPr>
              <w:t>чтения, перевода тематического текста</w:t>
            </w:r>
          </w:p>
        </w:tc>
        <w:tc>
          <w:tcPr>
            <w:tcW w:w="219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color w:val="000000"/>
              </w:rPr>
              <w:t>письменный опрос</w:t>
            </w:r>
          </w:p>
        </w:tc>
      </w:tr>
      <w:tr>
        <w:trPr/>
        <w:tc>
          <w:tcPr>
            <w:tcW w:w="4220" w:type="dxa"/>
            <w:tcBorders>
              <w:top w:val="single" w:sz="4" w:space="0" w:color="000000"/>
              <w:left w:val="single" w:sz="4" w:space="0" w:color="000000"/>
              <w:bottom w:val="single" w:sz="4" w:space="0" w:color="000000"/>
              <w:right w:val="single" w:sz="4" w:space="0" w:color="000000"/>
            </w:tcBorders>
          </w:tcPr>
          <w:p>
            <w:pPr>
              <w:pStyle w:val="Default"/>
              <w:widowControl w:val="false"/>
              <w:rPr>
                <w:b/>
                <w:b/>
              </w:rPr>
            </w:pPr>
            <w:r>
              <w:rPr>
                <w:b/>
              </w:rPr>
              <w:t>Раздел 2. Экономические системы</w:t>
            </w:r>
          </w:p>
          <w:p>
            <w:pPr>
              <w:pStyle w:val="Default"/>
              <w:widowControl w:val="false"/>
              <w:rPr>
                <w:bCs/>
              </w:rPr>
            </w:pPr>
            <w:r>
              <w:rPr/>
              <w:t>Тема 2.1 Плановая экономика</w:t>
            </w:r>
          </w:p>
        </w:tc>
        <w:tc>
          <w:tcPr>
            <w:tcW w:w="19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color w:val="000000"/>
              </w:rPr>
              <w:t xml:space="preserve">Практическое занятие № 4, устный опрос в форме </w:t>
            </w:r>
            <w:r>
              <w:rPr>
                <w:bCs/>
                <w:sz w:val="24"/>
                <w:szCs w:val="24"/>
              </w:rPr>
              <w:t>чтения,  перевода тематического текста</w:t>
            </w:r>
          </w:p>
        </w:tc>
        <w:tc>
          <w:tcPr>
            <w:tcW w:w="219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color w:val="000000"/>
              </w:rPr>
              <w:t>письменный опрос</w:t>
            </w:r>
          </w:p>
        </w:tc>
      </w:tr>
      <w:tr>
        <w:trPr/>
        <w:tc>
          <w:tcPr>
            <w:tcW w:w="4220" w:type="dxa"/>
            <w:tcBorders>
              <w:top w:val="single" w:sz="4" w:space="0" w:color="000000"/>
              <w:left w:val="single" w:sz="4" w:space="0" w:color="000000"/>
              <w:bottom w:val="single" w:sz="4" w:space="0" w:color="000000"/>
              <w:right w:val="single" w:sz="4" w:space="0" w:color="000000"/>
            </w:tcBorders>
          </w:tcPr>
          <w:p>
            <w:pPr>
              <w:pStyle w:val="Default"/>
              <w:widowControl w:val="false"/>
              <w:rPr>
                <w:bCs/>
              </w:rPr>
            </w:pPr>
            <w:r>
              <w:rPr/>
              <w:t>Тема 2.2 Рыночная экономика</w:t>
            </w:r>
          </w:p>
        </w:tc>
        <w:tc>
          <w:tcPr>
            <w:tcW w:w="19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color w:val="000000"/>
              </w:rPr>
              <w:t xml:space="preserve">Практическое занятие № 5, устный опрос в форме </w:t>
            </w:r>
            <w:r>
              <w:rPr>
                <w:bCs/>
                <w:sz w:val="24"/>
                <w:szCs w:val="24"/>
              </w:rPr>
              <w:t>чтения,  перевода тематического текста</w:t>
            </w:r>
          </w:p>
        </w:tc>
        <w:tc>
          <w:tcPr>
            <w:tcW w:w="219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color w:val="000000"/>
              </w:rPr>
              <w:t>письменный опрос</w:t>
            </w:r>
          </w:p>
        </w:tc>
      </w:tr>
      <w:tr>
        <w:trPr/>
        <w:tc>
          <w:tcPr>
            <w:tcW w:w="4220" w:type="dxa"/>
            <w:tcBorders>
              <w:top w:val="single" w:sz="4" w:space="0" w:color="000000"/>
              <w:left w:val="single" w:sz="4" w:space="0" w:color="000000"/>
              <w:bottom w:val="single" w:sz="4" w:space="0" w:color="000000"/>
              <w:right w:val="single" w:sz="4" w:space="0" w:color="000000"/>
            </w:tcBorders>
          </w:tcPr>
          <w:p>
            <w:pPr>
              <w:pStyle w:val="Default"/>
              <w:widowControl w:val="false"/>
              <w:rPr>
                <w:bCs/>
              </w:rPr>
            </w:pPr>
            <w:r>
              <w:rPr/>
              <w:t>Тема 2.3 Смешанная экономика</w:t>
            </w:r>
          </w:p>
        </w:tc>
        <w:tc>
          <w:tcPr>
            <w:tcW w:w="19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color w:val="000000"/>
              </w:rPr>
              <w:t xml:space="preserve">Практическое занятие № 6, устный опрос в форме </w:t>
            </w:r>
            <w:r>
              <w:rPr>
                <w:bCs/>
                <w:sz w:val="24"/>
                <w:szCs w:val="24"/>
              </w:rPr>
              <w:t>чтения,  перевода тематического текста</w:t>
            </w:r>
          </w:p>
        </w:tc>
        <w:tc>
          <w:tcPr>
            <w:tcW w:w="219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color w:val="000000"/>
              </w:rPr>
              <w:t>письменный опрос</w:t>
            </w:r>
          </w:p>
        </w:tc>
      </w:tr>
    </w:tbl>
    <w:p>
      <w:pPr>
        <w:pStyle w:val="Normal"/>
        <w:ind w:firstLine="709"/>
        <w:jc w:val="both"/>
        <w:rPr>
          <w:sz w:val="24"/>
          <w:szCs w:val="24"/>
        </w:rPr>
      </w:pPr>
      <w:r>
        <w:rPr>
          <w:sz w:val="24"/>
          <w:szCs w:val="24"/>
        </w:rPr>
      </w:r>
    </w:p>
    <w:p>
      <w:pPr>
        <w:pStyle w:val="Normal"/>
        <w:jc w:val="center"/>
        <w:rPr>
          <w:caps/>
          <w:sz w:val="24"/>
          <w:szCs w:val="24"/>
        </w:rPr>
      </w:pPr>
      <w:r>
        <w:rPr>
          <w:caps/>
          <w:sz w:val="24"/>
          <w:szCs w:val="24"/>
        </w:rPr>
        <w:t>2. Контрольно-оценочные средства для входного контроля обучающегося</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Не предусмотрен.</w:t>
      </w:r>
    </w:p>
    <w:p>
      <w:pPr>
        <w:pStyle w:val="Normal"/>
        <w:jc w:val="center"/>
        <w:rPr>
          <w:sz w:val="24"/>
          <w:szCs w:val="24"/>
        </w:rPr>
      </w:pPr>
      <w:r>
        <w:rPr>
          <w:sz w:val="24"/>
          <w:szCs w:val="24"/>
        </w:rPr>
      </w:r>
    </w:p>
    <w:p>
      <w:pPr>
        <w:pStyle w:val="Normal"/>
        <w:jc w:val="center"/>
        <w:rPr>
          <w:caps/>
          <w:sz w:val="24"/>
          <w:szCs w:val="24"/>
        </w:rPr>
      </w:pPr>
      <w:r>
        <w:rPr>
          <w:caps/>
          <w:sz w:val="24"/>
          <w:szCs w:val="24"/>
        </w:rPr>
        <w:t>3. Контрольно-оценочные средства для текущего контроля обучающегося</w:t>
      </w:r>
    </w:p>
    <w:p>
      <w:pPr>
        <w:pStyle w:val="Normal"/>
        <w:jc w:val="center"/>
        <w:rPr>
          <w:sz w:val="24"/>
          <w:szCs w:val="24"/>
        </w:rPr>
      </w:pPr>
      <w:r>
        <w:rPr>
          <w:sz w:val="24"/>
          <w:szCs w:val="24"/>
        </w:rPr>
        <w:t xml:space="preserve"> </w:t>
      </w:r>
      <w:r>
        <w:rPr>
          <w:sz w:val="24"/>
          <w:szCs w:val="24"/>
        </w:rPr>
        <w:t>(по видам контроля)</w:t>
      </w:r>
    </w:p>
    <w:p>
      <w:pPr>
        <w:pStyle w:val="Normal"/>
        <w:ind w:firstLine="720"/>
        <w:rPr>
          <w:bCs/>
          <w:sz w:val="24"/>
          <w:szCs w:val="24"/>
        </w:rPr>
      </w:pPr>
      <w:r>
        <w:rPr>
          <w:sz w:val="24"/>
          <w:szCs w:val="24"/>
        </w:rPr>
        <w:t xml:space="preserve">3.1 </w:t>
      </w:r>
      <w:r>
        <w:rPr>
          <w:bCs/>
          <w:sz w:val="24"/>
          <w:szCs w:val="24"/>
        </w:rPr>
        <w:t>Устный опрос</w:t>
      </w:r>
    </w:p>
    <w:p>
      <w:pPr>
        <w:pStyle w:val="Normal"/>
        <w:ind w:firstLine="709"/>
        <w:jc w:val="both"/>
        <w:rPr/>
      </w:pPr>
      <w:r>
        <w:rPr>
          <w:sz w:val="24"/>
          <w:szCs w:val="24"/>
        </w:rPr>
        <w:t>Текущий контроль проводится в форме устного опроса во время проведения</w:t>
      </w:r>
    </w:p>
    <w:p>
      <w:pPr>
        <w:pStyle w:val="Normal"/>
        <w:jc w:val="both"/>
        <w:rPr/>
      </w:pPr>
      <w:bookmarkStart w:id="0" w:name="_GoBack"/>
      <w:bookmarkEnd w:id="0"/>
      <w:r>
        <w:rPr>
          <w:sz w:val="24"/>
          <w:szCs w:val="24"/>
        </w:rPr>
        <w:t>практического занятия с целью оценки знаний, умений по теме.</w:t>
      </w:r>
    </w:p>
    <w:p>
      <w:pPr>
        <w:pStyle w:val="Normal"/>
        <w:ind w:firstLine="709"/>
        <w:jc w:val="both"/>
        <w:rPr>
          <w:color w:val="168253"/>
          <w:sz w:val="24"/>
          <w:szCs w:val="24"/>
        </w:rPr>
      </w:pPr>
      <w:r>
        <w:rPr>
          <w:color w:val="168253"/>
          <w:sz w:val="24"/>
          <w:szCs w:val="24"/>
        </w:rPr>
      </w:r>
    </w:p>
    <w:p>
      <w:pPr>
        <w:pStyle w:val="Normal"/>
        <w:ind w:firstLine="709"/>
        <w:jc w:val="both"/>
        <w:rPr>
          <w:sz w:val="24"/>
          <w:szCs w:val="24"/>
        </w:rPr>
      </w:pPr>
      <w:r>
        <w:rPr>
          <w:b/>
          <w:sz w:val="24"/>
          <w:szCs w:val="24"/>
        </w:rPr>
        <w:t>Раздел 1. Развитие экономики</w:t>
      </w:r>
      <w:r>
        <w:rPr>
          <w:sz w:val="24"/>
          <w:szCs w:val="24"/>
        </w:rPr>
        <w:t xml:space="preserve"> </w:t>
      </w:r>
    </w:p>
    <w:p>
      <w:pPr>
        <w:pStyle w:val="Normal"/>
        <w:ind w:firstLine="709"/>
        <w:jc w:val="both"/>
        <w:rPr>
          <w:sz w:val="24"/>
          <w:szCs w:val="24"/>
        </w:rPr>
      </w:pPr>
      <w:r>
        <w:rPr>
          <w:sz w:val="24"/>
          <w:szCs w:val="24"/>
        </w:rPr>
        <w:t>Тема 1.1 Развитие экономики</w:t>
      </w:r>
    </w:p>
    <w:p>
      <w:pPr>
        <w:pStyle w:val="Normal"/>
        <w:ind w:firstLine="709"/>
        <w:jc w:val="both"/>
        <w:rPr>
          <w:color w:val="FF7B59"/>
          <w:sz w:val="24"/>
          <w:szCs w:val="24"/>
        </w:rPr>
      </w:pPr>
      <w:r>
        <w:rPr>
          <w:bCs/>
          <w:sz w:val="24"/>
          <w:szCs w:val="24"/>
        </w:rPr>
        <w:t xml:space="preserve">Чтение, перевод тематического текста. Лексические единицы по теме. Подготовка к пересказу. Модальные глаголы </w:t>
      </w:r>
      <w:r>
        <w:rPr>
          <w:bCs/>
          <w:sz w:val="24"/>
          <w:szCs w:val="24"/>
          <w:lang w:val="en-US"/>
        </w:rPr>
        <w:t>may</w:t>
      </w:r>
      <w:r>
        <w:rPr>
          <w:bCs/>
          <w:sz w:val="24"/>
          <w:szCs w:val="24"/>
        </w:rPr>
        <w:t xml:space="preserve">, </w:t>
      </w:r>
      <w:r>
        <w:rPr>
          <w:bCs/>
          <w:sz w:val="24"/>
          <w:szCs w:val="24"/>
          <w:lang w:val="en-US"/>
        </w:rPr>
        <w:t>can</w:t>
      </w:r>
      <w:r>
        <w:rPr>
          <w:bCs/>
          <w:sz w:val="24"/>
          <w:szCs w:val="24"/>
        </w:rPr>
        <w:t xml:space="preserve">, </w:t>
      </w:r>
      <w:r>
        <w:rPr>
          <w:bCs/>
          <w:sz w:val="24"/>
          <w:szCs w:val="24"/>
          <w:lang w:val="en-US"/>
        </w:rPr>
        <w:t>must</w:t>
      </w:r>
      <w:r>
        <w:rPr>
          <w:bCs/>
          <w:sz w:val="24"/>
          <w:szCs w:val="24"/>
        </w:rPr>
        <w:t xml:space="preserve"> и их эквиваленты. </w:t>
      </w:r>
      <w:r>
        <w:rPr>
          <w:sz w:val="24"/>
          <w:szCs w:val="24"/>
        </w:rPr>
        <w:t>Лексико-грамматические упражнения.</w:t>
      </w:r>
    </w:p>
    <w:p>
      <w:pPr>
        <w:pStyle w:val="Default"/>
        <w:ind w:firstLine="709"/>
        <w:rPr/>
      </w:pPr>
      <w:r>
        <w:rPr/>
        <w:t>Тема 1.2 Области экономики</w:t>
      </w:r>
    </w:p>
    <w:p>
      <w:pPr>
        <w:pStyle w:val="Default"/>
        <w:ind w:firstLine="709"/>
        <w:rPr/>
      </w:pPr>
      <w:r>
        <w:rPr>
          <w:bCs/>
        </w:rPr>
        <w:t xml:space="preserve">Чтение, перевод тематического текста. Лексические единицы по теме. Подготовка к пересказу. Пассивный залог. </w:t>
      </w:r>
      <w:r>
        <w:rPr/>
        <w:t>Лексико-грамматические упражнения.</w:t>
      </w:r>
    </w:p>
    <w:p>
      <w:pPr>
        <w:pStyle w:val="Default"/>
        <w:ind w:firstLine="709"/>
        <w:rPr/>
      </w:pPr>
      <w:r>
        <w:rPr/>
        <w:t>Тема 1.3 Сектора экономики</w:t>
      </w:r>
    </w:p>
    <w:p>
      <w:pPr>
        <w:pStyle w:val="Default"/>
        <w:ind w:firstLine="709"/>
        <w:rPr/>
      </w:pPr>
      <w:r>
        <w:rPr>
          <w:bCs/>
        </w:rPr>
        <w:t xml:space="preserve">Чтение, перевод тематического текста. Лексические единицы по теме. Подготовка к пересказу. Причастия 1 и 2. </w:t>
      </w:r>
      <w:r>
        <w:rPr/>
        <w:t>Лексико-грамматические упражнения.</w:t>
      </w:r>
    </w:p>
    <w:p>
      <w:pPr>
        <w:pStyle w:val="Default"/>
        <w:ind w:firstLine="709"/>
        <w:rPr>
          <w:b/>
          <w:b/>
        </w:rPr>
      </w:pPr>
      <w:r>
        <w:rPr>
          <w:b/>
        </w:rPr>
        <w:t>Раздел 2. Экономические системы</w:t>
      </w:r>
    </w:p>
    <w:p>
      <w:pPr>
        <w:pStyle w:val="Default"/>
        <w:ind w:firstLine="709"/>
        <w:rPr/>
      </w:pPr>
      <w:r>
        <w:rPr/>
        <w:t>Тема 2.1 Плановая экономика</w:t>
      </w:r>
    </w:p>
    <w:p>
      <w:pPr>
        <w:pStyle w:val="Default"/>
        <w:ind w:firstLine="709"/>
        <w:rPr/>
      </w:pPr>
      <w:r>
        <w:rPr>
          <w:bCs/>
        </w:rPr>
        <w:t xml:space="preserve">Чтение, перевод тематического текста. Лексические единицы по теме. Подготовка к пересказу. Функции и обороты инфинитива. </w:t>
      </w:r>
      <w:r>
        <w:rPr/>
        <w:t>Лексико-грамматические упражнения.</w:t>
      </w:r>
    </w:p>
    <w:p>
      <w:pPr>
        <w:pStyle w:val="Default"/>
        <w:ind w:firstLine="709"/>
        <w:rPr/>
      </w:pPr>
      <w:r>
        <w:rPr/>
        <w:t>Тема 2.2 Рыночная экономика</w:t>
      </w:r>
    </w:p>
    <w:p>
      <w:pPr>
        <w:pStyle w:val="Default"/>
        <w:ind w:firstLine="709"/>
        <w:rPr/>
      </w:pPr>
      <w:r>
        <w:rPr>
          <w:bCs/>
        </w:rPr>
        <w:t xml:space="preserve">Чтение, перевод тематического текста. Лексические единицы по теме. Подготовка к пересказу. Герундий и герундиальный оборот. </w:t>
      </w:r>
      <w:r>
        <w:rPr/>
        <w:t>Лексико-грамматические упражнения.</w:t>
      </w:r>
    </w:p>
    <w:p>
      <w:pPr>
        <w:pStyle w:val="Default"/>
        <w:ind w:firstLine="709"/>
        <w:rPr/>
      </w:pPr>
      <w:r>
        <w:rPr/>
        <w:t>Тема 2.3 Смешанная экономика</w:t>
      </w:r>
    </w:p>
    <w:p>
      <w:pPr>
        <w:pStyle w:val="Default"/>
        <w:ind w:firstLine="709"/>
        <w:rPr/>
      </w:pPr>
      <w:r>
        <w:rPr>
          <w:bCs/>
        </w:rPr>
        <w:t xml:space="preserve">Чтение, перевод тематического текста. Лексические единицы по теме. Подготовка к пересказу. Согласование времен.  Прямая и косвенная речь. </w:t>
      </w:r>
      <w:r>
        <w:rPr/>
        <w:t>Лексико-грамматические упражнения.</w:t>
      </w:r>
    </w:p>
    <w:p>
      <w:pPr>
        <w:pStyle w:val="Normal"/>
        <w:ind w:firstLine="720"/>
        <w:rPr>
          <w:b/>
          <w:b/>
          <w:sz w:val="24"/>
          <w:szCs w:val="24"/>
        </w:rPr>
      </w:pPr>
      <w:r>
        <w:rPr>
          <w:b/>
          <w:sz w:val="24"/>
          <w:szCs w:val="24"/>
        </w:rPr>
      </w:r>
    </w:p>
    <w:p>
      <w:pPr>
        <w:pStyle w:val="Normal"/>
        <w:ind w:firstLine="720"/>
        <w:rPr>
          <w:b/>
          <w:b/>
          <w:sz w:val="24"/>
          <w:szCs w:val="24"/>
        </w:rPr>
      </w:pPr>
      <w:r>
        <w:rPr>
          <w:b/>
          <w:sz w:val="24"/>
          <w:szCs w:val="24"/>
        </w:rPr>
        <w:t>Примерный перечень заданий для текущего контроля</w:t>
      </w:r>
    </w:p>
    <w:p>
      <w:pPr>
        <w:pStyle w:val="Normal"/>
        <w:jc w:val="center"/>
        <w:rPr>
          <w:caps/>
          <w:color w:val="FF0000"/>
          <w:sz w:val="24"/>
          <w:szCs w:val="24"/>
        </w:rPr>
      </w:pPr>
      <w:r>
        <w:rPr>
          <w:caps/>
          <w:color w:val="FF0000"/>
          <w:sz w:val="24"/>
          <w:szCs w:val="24"/>
        </w:rPr>
      </w:r>
    </w:p>
    <w:p>
      <w:pPr>
        <w:pStyle w:val="ListParagraph"/>
        <w:numPr>
          <w:ilvl w:val="0"/>
          <w:numId w:val="1"/>
        </w:numPr>
        <w:ind w:left="0" w:firstLine="709"/>
        <w:jc w:val="both"/>
        <w:rPr/>
      </w:pPr>
      <w:r>
        <w:rPr>
          <w:i/>
        </w:rPr>
        <w:t>Задание 1. Перевести текст с русского языка на английский (с английского языка на русский). Составить 10 вопросов по тексту. Пересказать текст.</w:t>
      </w:r>
      <w:r>
        <w:rPr/>
        <w:t xml:space="preserve"> </w:t>
      </w:r>
    </w:p>
    <w:p>
      <w:pPr>
        <w:pStyle w:val="Normal"/>
        <w:ind w:firstLine="709"/>
        <w:jc w:val="both"/>
        <w:rPr/>
      </w:pPr>
      <w:r>
        <w:rPr/>
        <w:t>Устойчивое развитие Самое лучшее определение устойчивого развития было представлено в отчете «Наше общее будущее» (также известном, как отчет Брандтлэнда): «Устойчивое развитие – это развитие, которое отвечает потребностям настоящего без подрыва способности будущих поколений удовлетворять свои потребности». Таким образом, устойчивое развитие – это способность удовлетворять потребности настоящего, в то же время, способствуя потребностям будущих поколений. Оно сосредоточивается на двух целях. 1. Повысить качество жизни всех граждан Земли. 2. Прекратить использование природных ресурсов, превышающее способность окружающей среды поставлять их бесконечно. Экологическое развитие обычно отличается от устойчивого развития в том, что экологическое развитие отдает предпочтение тому, что его сторонники считают экологической устойчивостью, перед экономическими и культурными соображениями. В дополнение к этому, устойчивое развитие имеет концепции, лежащие в его основе: концепцию «потребностей», в частности, существенные потребности бедного населения мира, которым должно придаваться первостепенное значение; и идею об ограничениях, наложенных состоянием технологической и социальной организации на способность окружающей среды удовлетворять настоящие и будущие потребности. Существует дополнительная сосредоточенность на обязанности настоящего поколения улучшить жизнь будущих поколений путем исправления вреда, нанесенного экосистеме ранее, и сопротивление дальнейшему нанесению вреда экосистеме. Устойчивое развитие требует действия со стороны государств, правительств и людей мира. Пагубное положение окружающей среды, огромная нагрузка на наши природные ресурсы и огромный разрыв между развитыми и неразвитыми странами делают необходимым применение практических стратегий для разворота этих тенденций в обратном направлении. Всемирная комиссия по проблемам окружающей среды и развитию предложила семь критических целей для политик по окружающей среде и развитию, которые следуют из концепции устойчивого развития: ▪ возрождающий рост; ▪ изменение качества роста; ▪ удовлетворение существенных потребностей, таких как работа, пища, энергия, вода и улучшение санитарных условий; ▪ обеспечение устойчивого уровня населения; ▪ сохранение и увеличение ресурсной базы; ▪ переориентация технологии и управление риском; ▪ включение и комбинирование экологических и экономических соображений при выработке решений. Эти рекомендации все ещё действительны; делать дела иначе – опасно и достойно осуждения. Медленные</w:t>
      </w:r>
      <w:r>
        <w:rPr>
          <w:lang w:val="en-US"/>
        </w:rPr>
        <w:t xml:space="preserve"> </w:t>
      </w:r>
      <w:r>
        <w:rPr/>
        <w:t>действия</w:t>
      </w:r>
      <w:r>
        <w:rPr>
          <w:lang w:val="en-US"/>
        </w:rPr>
        <w:t xml:space="preserve"> </w:t>
      </w:r>
      <w:r>
        <w:rPr/>
        <w:t>были</w:t>
      </w:r>
      <w:r>
        <w:rPr>
          <w:lang w:val="en-US"/>
        </w:rPr>
        <w:t xml:space="preserve"> </w:t>
      </w:r>
      <w:r>
        <w:rPr/>
        <w:t>бы</w:t>
      </w:r>
      <w:r>
        <w:rPr>
          <w:lang w:val="en-US"/>
        </w:rPr>
        <w:t xml:space="preserve"> </w:t>
      </w:r>
      <w:r>
        <w:rPr/>
        <w:t>пагубны</w:t>
      </w:r>
      <w:r>
        <w:rPr>
          <w:lang w:val="en-US"/>
        </w:rPr>
        <w:t xml:space="preserve">. ***************** Sustainable Development The best definition of Sustainable development was presented by the report Our Common Future (also known as the Brundtland Report): “Sustainable development is development that meets the needs of the present without compromising the ability of future generations to meet their own needs.” Sustainable development is thus the ability to meet the needs of the present while contributing to 16 the future generations’ needs. It focuses on two goals: 1. To improve the quality of life for all of the Earth’s citizens. 2. To stop using up the natural resources beyond the capacity of the environment to supply them indefinitely. Green development is generally differentiated from sustainable development in that Green development prioritizes what its proponents consider to be environmental sustainability over economic and cultural considerations. In addition to that, sustainable development has underlying concepts: the concept of ‘needs’, in particular the essential needs of the world’s poor, to which overriding priority should be given; and the idea of limitations imposed by the state of technology and social organization on the environment’s ability to meet present and future needs. There is an additional focus on the present generations’ responsibility to improve the future generations’ life by restoring the previous ecosystem damage and resisting to further ecosystem damage. Sustainable development requires action on the part of world states, governments and people. The detrimental situation of the environment, the enormous stress upon our natural resources and the huge gap between developed and underdeveloped countries necessitate practical strategies to reverse the trends. The World Commission on Environment and Development suggested seven critical objectives for environment and development policies that follow from the concept of sustainable development: ▪ Reviving growth ▪ Changing the quality of growth ▪ Meeting essential needs such as for jobs, food, energy, water and sanitation ▪ Ensuring a sustainable level of population ▪ Conserving and enhancing the resource base ▪ Reorienting technology and manage risk ▪ Including and combining environment and economics considerations in decision-making These recommendations are still valid; to do things differently is dangerous and condemnable. </w:t>
      </w:r>
    </w:p>
    <w:p>
      <w:pPr>
        <w:pStyle w:val="Normal"/>
        <w:ind w:firstLine="709"/>
        <w:jc w:val="both"/>
        <w:rPr>
          <w:i/>
          <w:i/>
        </w:rPr>
      </w:pPr>
      <w:r>
        <w:rPr>
          <w:i/>
        </w:rPr>
        <w:t>Задание 2. Перевести статью с русского языка на английский, (с английского языка на русский язык). Составить 10 вопросов по тексту. Пересказать</w:t>
      </w:r>
      <w:r>
        <w:rPr>
          <w:i/>
          <w:lang w:val="en-US"/>
        </w:rPr>
        <w:t xml:space="preserve"> </w:t>
      </w:r>
      <w:r>
        <w:rPr>
          <w:i/>
        </w:rPr>
        <w:t>текст</w:t>
      </w:r>
      <w:r>
        <w:rPr>
          <w:i/>
          <w:lang w:val="en-US"/>
        </w:rPr>
        <w:t>.</w:t>
      </w:r>
    </w:p>
    <w:p>
      <w:pPr>
        <w:pStyle w:val="Normal"/>
        <w:ind w:firstLine="709"/>
        <w:jc w:val="both"/>
        <w:rPr/>
      </w:pPr>
      <w:r>
        <w:rPr>
          <w:lang w:val="en-US"/>
        </w:rPr>
        <w:t xml:space="preserve"> </w:t>
      </w:r>
      <w:r>
        <w:rPr/>
        <w:t>Статья</w:t>
      </w:r>
      <w:r>
        <w:rPr>
          <w:lang w:val="en-US"/>
        </w:rPr>
        <w:t xml:space="preserve"> </w:t>
      </w:r>
      <w:r>
        <w:rPr/>
        <w:t>на</w:t>
      </w:r>
      <w:r>
        <w:rPr>
          <w:lang w:val="en-US"/>
        </w:rPr>
        <w:t xml:space="preserve"> </w:t>
      </w:r>
      <w:r>
        <w:rPr/>
        <w:t>английском</w:t>
      </w:r>
      <w:r>
        <w:rPr>
          <w:lang w:val="en-US"/>
        </w:rPr>
        <w:t xml:space="preserve"> </w:t>
      </w:r>
      <w:r>
        <w:rPr/>
        <w:t>языке</w:t>
      </w:r>
      <w:r>
        <w:rPr>
          <w:lang w:val="en-US"/>
        </w:rPr>
        <w:t xml:space="preserve"> — </w:t>
      </w:r>
      <w:r>
        <w:rPr/>
        <w:t>Экономический</w:t>
      </w:r>
      <w:r>
        <w:rPr>
          <w:lang w:val="en-US"/>
        </w:rPr>
        <w:t xml:space="preserve"> </w:t>
      </w:r>
      <w:r>
        <w:rPr/>
        <w:t>кризис</w:t>
      </w:r>
      <w:r>
        <w:rPr>
          <w:lang w:val="en-US"/>
        </w:rPr>
        <w:t xml:space="preserve"> / Economic crisis The current financial crisis has become an earthquake to the world’s economic system. Have started in the USA, it has rapidly overcome the boundaries of the States and has spread over the Europe and Asia, bringing unemployment and financial recession along. One can hardly say whether it will last long or is going to slump. The following remains obvious, if we don’t want its recurrence in future, we should investigate its root causes now. </w:t>
      </w:r>
      <w:r>
        <w:rPr/>
        <w:t xml:space="preserve">Нынешний финансовый кризис стал настоящим потрясением в мировой экономической системе. Начавшись в США, он быстро преодолел границы государств, и распространился по всей Европе и Азии, повышая уровень безработицы и финансовую депрессию. Трудно сказать, долго ли он продлится или пойдет на спад. Совершенно очевидно то, что если мы не хотим его повторения в будущем, мы должны исследовать его причины сейчас. </w:t>
      </w:r>
      <w:r>
        <w:rPr>
          <w:lang w:val="en-US"/>
        </w:rPr>
        <w:t xml:space="preserve">The world economic system endures times of prosperity as well as followed by inevitable declines. The circulating scheme is characterized by the rise of manufacturing and it is following recession, thus permitting to keep to the world financial and economic balance order. No one in the world was ready to take the burdens of the economic crisis on the shoulders and to resist its unpredictable consequences. In spite of the fact, almost everybody understood how important it is to examine the reasons of it. </w:t>
      </w:r>
      <w:r>
        <w:rPr/>
        <w:t xml:space="preserve">Мировая экономическая система переживает как времена процветания, так и последующее неизбежное снижение. Система циркуляции характеризуется ростом производства, который следует после спада, что позволяет держать в норме мировой финансовый и экономический баланс. Никто в мире не был готов взять бремя экономического кризиса на свои плечи и противостоять его непредсказуемыми последствиями, несмотря на тот факт, что почти все понимали, как важно изучить его причины. </w:t>
      </w:r>
      <w:r>
        <w:rPr>
          <w:lang w:val="en-US"/>
        </w:rPr>
        <w:t xml:space="preserve">In my opinion there are several important factors to discuss, which obviously have affected the present economic situation. First of all it is the spendthrift lending or, in other term, the so-called housing price bubble. Every family buying a house can take a loan from the bank, which should be given back. In order to return money to the bank, the family first of all should take the house it can afford. Otherwise it will not be able to pay the money back. In the recent years the prices on real estate have been so high and raising so quickly like a bubble. It has resulted in the fact that people started taking loans, which they can’t pay off. </w:t>
      </w:r>
      <w:r>
        <w:rPr/>
        <w:t xml:space="preserve">Many banks’ borrowers got unable to make На мой взгляд, есть несколько важных факторов для обсуждения, которые, очевидно, повлияли на нынешнюю экономическую ситуацию. Прежде всего, это расточительное кредитование или, другими словами, так называемый пузырь цен на жилье. Каждая семья, покупая дом, может взять кредит в банке, который должен быть вовремя возвращен. Для того чтобы вернуть деньги в банк, семья, в первую очередь, должна выбирать для себя дом, который они могут себе позволить. В противном случае они не смогут вернуть деньги. В последние годы цены на недвижимость были такими высокими и так быстро 18 their mortgage payments. </w:t>
      </w:r>
      <w:r>
        <w:rPr>
          <w:lang w:val="en-US"/>
        </w:rPr>
        <w:t xml:space="preserve">As a result, the mortgage market was undermined. </w:t>
      </w:r>
      <w:r>
        <w:rPr/>
        <w:t>росли</w:t>
      </w:r>
      <w:r>
        <w:rPr>
          <w:lang w:val="en-US"/>
        </w:rPr>
        <w:t xml:space="preserve">, </w:t>
      </w:r>
      <w:r>
        <w:rPr/>
        <w:t>как</w:t>
      </w:r>
      <w:r>
        <w:rPr>
          <w:lang w:val="en-US"/>
        </w:rPr>
        <w:t xml:space="preserve"> </w:t>
      </w:r>
      <w:r>
        <w:rPr/>
        <w:t>мыльный</w:t>
      </w:r>
      <w:r>
        <w:rPr>
          <w:lang w:val="en-US"/>
        </w:rPr>
        <w:t xml:space="preserve"> </w:t>
      </w:r>
      <w:r>
        <w:rPr/>
        <w:t>пузырь</w:t>
      </w:r>
      <w:r>
        <w:rPr>
          <w:lang w:val="en-US"/>
        </w:rPr>
        <w:t xml:space="preserve">. </w:t>
      </w:r>
      <w:r>
        <w:rPr/>
        <w:t xml:space="preserve">Это привело к тому, что люди начали брать кредиты, которые не могли отдать. Многие заемщики были не в состоянии оплатить свои ипотечные кредиты. В результате рынок ипотечного кредитования был подорван. This was just the beginning. </w:t>
      </w:r>
      <w:r>
        <w:rPr>
          <w:lang w:val="en-US"/>
        </w:rPr>
        <w:t xml:space="preserve">One of the consequences was the fall of prices on real estate. The institutions and businesses depending on real estate prices or making money on real estate underwent the risk and suffered losses. To such companies belong Freddie Mac and Fannie Mae. It was the blow to the financial system in general, which led to the problems in other pecuniary stocks. This process, started with the bank system and led to the banking liquidity crisis, affected all financial and economic sectors of business all over the world. </w:t>
      </w:r>
      <w:r>
        <w:rPr/>
        <w:t xml:space="preserve">Это было только начало. Одним из последствий стало падение цен на недвижимость. Организации и предприятия, которые зависели от цен на недвижимость и зарабатывали деньги на недвижимости подверглись риску и понесли потери. Для таких компаний, как принадлежащих Freddie Mac и Fannie Mae, это был удар по финансовой системе в целом, что привело к проблемам в других денежных запасах. Этот процесс начался с банковской системы и привел к кризису банковской ликвидности, затронул все финансовые и экономические секторы бизнеса по всему миру. </w:t>
      </w:r>
      <w:r>
        <w:rPr>
          <w:lang w:val="en-US"/>
        </w:rPr>
        <w:t xml:space="preserve">Another reason of the present economic crisis is the unrestricted emission of American dollars. The emission of the most wide-spread world currency was strictly controlled by the government of the USA. Each dollar had gold equivalent in the gold reserve of the States. Purchasing capacity of it corresponded to the quantities of products manufactured. That’s not how things stack any more up today. As a result while the USA was loosing its positions on the world market, the dollar was weakening in the world. </w:t>
      </w:r>
      <w:r>
        <w:rPr/>
        <w:t xml:space="preserve">Другая причина нынешнего экономического кризиса является неограниченное распространение американских долларов. Эмиссия самых распространенных мировых валют строго контролировалась правительством США. Каждый доллар был золотым эквивалентом золотому запасу государства. Его покупательная способность соответствовала количеству выпускаемой продукции. Сегодня все складывается совсем иначе. В результате, пока США теряет свои позиции на мировом рынке, доллар слабеет в мире. </w:t>
      </w:r>
      <w:r>
        <w:rPr>
          <w:lang w:val="en-US"/>
        </w:rPr>
        <w:t xml:space="preserve">To sum it up one can say that the root cause of the current economic crisis lie in the ineffective policies of the economic and financial sectors of the leading and developing countries in the world. One should take into account the root causes to oust its re-occurrence in future. </w:t>
      </w:r>
      <w:r>
        <w:rPr/>
        <w:t>Подводя итог можно сказать, что основная причина нынешнего экономического кризиса лежит в неэффективной политике финансового и экономического секторов ведущих и развивающихся стран мира. Следует учитывать причины кризиса, чтобы избежать его повторного возникновения в будущем.</w:t>
      </w:r>
    </w:p>
    <w:p>
      <w:pPr>
        <w:pStyle w:val="Normal"/>
        <w:ind w:firstLine="709"/>
        <w:jc w:val="both"/>
        <w:rPr/>
      </w:pPr>
      <w:r>
        <w:rPr/>
      </w:r>
    </w:p>
    <w:p>
      <w:pPr>
        <w:pStyle w:val="Normal"/>
        <w:ind w:left="709" w:hanging="0"/>
        <w:jc w:val="both"/>
        <w:rPr>
          <w:b/>
          <w:b/>
          <w:sz w:val="24"/>
          <w:szCs w:val="24"/>
        </w:rPr>
      </w:pPr>
      <w:r>
        <w:rPr>
          <w:b/>
          <w:sz w:val="24"/>
          <w:szCs w:val="24"/>
        </w:rPr>
        <w:t>Критерии оценки заданий для текущего контроля:</w:t>
      </w:r>
    </w:p>
    <w:p>
      <w:pPr>
        <w:pStyle w:val="Normal"/>
        <w:ind w:firstLine="709"/>
        <w:jc w:val="both"/>
        <w:rPr/>
      </w:pPr>
      <w:r>
        <w:rPr/>
        <w:t xml:space="preserve">- «отлично» выставляется, если обучающийся адекватно использует профессиональную терминологию на иностранном языке; владеет лексическим и грамматическим минимумом, правильно строит предложения, диалоги. </w:t>
      </w:r>
    </w:p>
    <w:p>
      <w:pPr>
        <w:pStyle w:val="Normal"/>
        <w:ind w:firstLine="709"/>
        <w:jc w:val="both"/>
        <w:rPr/>
      </w:pPr>
      <w:r>
        <w:rPr/>
        <w:t xml:space="preserve">- «хорошо» выставляется, если обучающийся допускает одну-две ошибки в использовании профессиональной терминологии на иностранном языке; не полностью владеет лексическим и грамматическим минимумом, допускает ошибки в построении предложения и диалогов. </w:t>
      </w:r>
    </w:p>
    <w:p>
      <w:pPr>
        <w:pStyle w:val="Normal"/>
        <w:ind w:firstLine="709"/>
        <w:jc w:val="both"/>
        <w:rPr/>
      </w:pPr>
      <w:r>
        <w:rPr/>
        <w:t xml:space="preserve">- «удовлетворительно» выставляется, если обучающийся допускает много ошибок в использовании профессиональной терминологии на иностранном языке; не полностью владеет лексическим и грамматическим минимумом, допускает многочисленные ошибки в построении предложения и диалогов. </w:t>
      </w:r>
    </w:p>
    <w:p>
      <w:pPr>
        <w:pStyle w:val="Normal"/>
        <w:ind w:firstLine="709"/>
        <w:jc w:val="both"/>
        <w:rPr>
          <w:sz w:val="24"/>
          <w:szCs w:val="24"/>
        </w:rPr>
      </w:pPr>
      <w:r>
        <w:rPr/>
        <w:t>- «неудовлетворительно» выставляется обучающемуся, если он не умеет пользоваться профессиональной терминологией на иностранном языке; не владеет лексическим и грамматическим минимумом, не может построить предложения и диалоги</w:t>
      </w:r>
      <w:r>
        <w:rPr>
          <w:sz w:val="24"/>
          <w:szCs w:val="24"/>
        </w:rPr>
        <w:t>.</w:t>
      </w:r>
    </w:p>
    <w:p>
      <w:pPr>
        <w:pStyle w:val="Normal"/>
        <w:ind w:firstLine="709"/>
        <w:jc w:val="both"/>
        <w:rPr>
          <w:sz w:val="24"/>
          <w:szCs w:val="24"/>
        </w:rPr>
      </w:pPr>
      <w:r>
        <w:rPr>
          <w:sz w:val="24"/>
          <w:szCs w:val="24"/>
        </w:rPr>
        <w:t xml:space="preserve">Компетенции ОК 02, 09 считаются сформированными, если обучающийся получил оценку «удовлетворительно», «хорошо» или «отлично». </w:t>
      </w:r>
    </w:p>
    <w:p>
      <w:pPr>
        <w:pStyle w:val="Normal"/>
        <w:ind w:firstLine="709"/>
        <w:jc w:val="both"/>
        <w:rPr>
          <w:caps/>
        </w:rPr>
      </w:pPr>
      <w:r>
        <w:rPr>
          <w:caps/>
        </w:rPr>
      </w:r>
    </w:p>
    <w:p>
      <w:pPr>
        <w:pStyle w:val="Normal"/>
        <w:jc w:val="center"/>
        <w:rPr>
          <w:caps/>
          <w:sz w:val="24"/>
          <w:szCs w:val="24"/>
        </w:rPr>
      </w:pPr>
      <w:r>
        <w:rPr>
          <w:caps/>
          <w:sz w:val="24"/>
          <w:szCs w:val="24"/>
        </w:rPr>
        <w:t>4. Контрольно-оценочные средства самостоятельной работы обучающегося</w:t>
      </w:r>
    </w:p>
    <w:p>
      <w:pPr>
        <w:pStyle w:val="Normal"/>
        <w:jc w:val="both"/>
        <w:rPr>
          <w:sz w:val="24"/>
          <w:szCs w:val="24"/>
        </w:rPr>
      </w:pPr>
      <w:r>
        <w:rPr>
          <w:sz w:val="24"/>
          <w:szCs w:val="24"/>
        </w:rPr>
      </w:r>
    </w:p>
    <w:p>
      <w:pPr>
        <w:pStyle w:val="Normal"/>
        <w:ind w:firstLine="709"/>
        <w:jc w:val="both"/>
        <w:rPr>
          <w:rFonts w:eastAsia="Calibri" w:eastAsiaTheme="minorHAnsi"/>
          <w:sz w:val="24"/>
          <w:szCs w:val="24"/>
        </w:rPr>
      </w:pPr>
      <w:r>
        <w:rPr>
          <w:rFonts w:eastAsia="Calibri" w:eastAsiaTheme="minorHAnsi"/>
          <w:i/>
          <w:sz w:val="24"/>
          <w:szCs w:val="24"/>
        </w:rPr>
        <w:t xml:space="preserve">4.1  </w:t>
      </w:r>
      <w:r>
        <w:rPr>
          <w:rFonts w:eastAsia="Calibri" w:eastAsiaTheme="minorHAnsi"/>
          <w:sz w:val="24"/>
          <w:szCs w:val="24"/>
        </w:rPr>
        <w:t>Перечень заданий для самостоятельной работы:</w:t>
      </w:r>
    </w:p>
    <w:p>
      <w:pPr>
        <w:pStyle w:val="Normal"/>
        <w:ind w:firstLine="709"/>
        <w:jc w:val="both"/>
        <w:rPr>
          <w:rFonts w:eastAsia="Calibri" w:eastAsiaTheme="minorHAnsi"/>
          <w:bCs/>
          <w:i/>
          <w:i/>
          <w:sz w:val="24"/>
          <w:szCs w:val="24"/>
        </w:rPr>
      </w:pPr>
      <w:r>
        <w:rPr>
          <w:rFonts w:eastAsia="Calibri" w:eastAsiaTheme="minorHAnsi"/>
          <w:bCs/>
          <w:i/>
          <w:sz w:val="24"/>
          <w:szCs w:val="24"/>
        </w:rPr>
      </w:r>
    </w:p>
    <w:p>
      <w:pPr>
        <w:pStyle w:val="Normal"/>
        <w:ind w:firstLine="720"/>
        <w:rPr/>
      </w:pPr>
      <w:r>
        <w:rPr>
          <w:i/>
        </w:rPr>
        <w:t>Упражнение 1.</w:t>
      </w:r>
      <w:r>
        <w:rPr/>
        <w:t xml:space="preserve"> Употребите already или yet. В некоторых случаях возможны оба варианта. </w:t>
      </w:r>
      <w:r>
        <w:rPr>
          <w:lang w:val="en-US"/>
        </w:rPr>
        <w:t xml:space="preserve">1. Has your new office furniture arrived ………. ? 2. I haven’t met our new secretary ………. .3. Have you ………. finished breakfast? 4. They haven’t got married ………., but they have ………. signed the contract. 5. The film festival hasn’t begun ………., but we have bought the tickets ………. . 6. It has ………. stopped raining. 7. Has it stopped snowing ………. ? 8. – I have ………. paid all my bills . – And I haven’t done it ………. . 9. – Have you seen the new movie ………. ? _Yes. We have ……….. seen it. 10. Has Michael left for work ………. ? 11. – I’m half an hour late ……….. – Don’t worry. 12. – I’ve ……….. had coffee, thank you. – But you haven’t tasted my apple pie ………. . 13. So, have you ………. got those faxes? 14. – Have you heard the latest new ………. ? – Yes, Dick has ………. told me about it. 15. – Has she spoken to you ………. ? – Yes, we’ve ………. discussed everything. </w:t>
      </w:r>
    </w:p>
    <w:p>
      <w:pPr>
        <w:pStyle w:val="Normal"/>
        <w:ind w:firstLine="720"/>
        <w:rPr/>
      </w:pPr>
      <w:r>
        <w:rPr>
          <w:i/>
        </w:rPr>
        <w:t>Упражнение</w:t>
      </w:r>
      <w:r>
        <w:rPr>
          <w:i/>
          <w:lang w:val="en-US"/>
        </w:rPr>
        <w:t xml:space="preserve"> 2.</w:t>
      </w:r>
      <w:r>
        <w:rPr>
          <w:lang w:val="en-US"/>
        </w:rPr>
        <w:t xml:space="preserve"> </w:t>
      </w:r>
      <w:r>
        <w:rPr/>
        <w:t>Употребите</w:t>
      </w:r>
      <w:r>
        <w:rPr>
          <w:lang w:val="en-US"/>
        </w:rPr>
        <w:t xml:space="preserve"> for </w:t>
      </w:r>
      <w:r>
        <w:rPr/>
        <w:t>или</w:t>
      </w:r>
      <w:r>
        <w:rPr>
          <w:lang w:val="en-US"/>
        </w:rPr>
        <w:t xml:space="preserve"> since. 1. Mrs. Honey has been a teacher ………. thirteen years. 2. My father has had this car ………. half a year. 3. We have known each other ………. . 2004. 4. I haven’t heard from her ……….. a long time. 5. They haven’t had news from home ……….. May. 6. The astronauts have been in space ……….. a year already. 7. She has had a toothache ………. ten years. 9. The tourists have been in Russia ……….. a week. 10. He has loved her ………. he first saw her. 11. She has been interested in Art ……….. she visited Paris. Dick has been able to count and read ………… he was three years old. 13. He hasn’t been anywhere ……….. he got into hospital. 14. I have known her ……….. my babyhood. 15. He has been in this business ……….. he came back from the Army. 16. He has owned this firm ……….. ten years. </w:t>
      </w:r>
    </w:p>
    <w:p>
      <w:pPr>
        <w:pStyle w:val="Normal"/>
        <w:ind w:firstLine="720"/>
        <w:rPr>
          <w:sz w:val="24"/>
          <w:szCs w:val="24"/>
          <w:lang w:val="en-US"/>
        </w:rPr>
      </w:pPr>
      <w:r>
        <w:rPr>
          <w:i/>
        </w:rPr>
        <w:t>Упражнение</w:t>
      </w:r>
      <w:r>
        <w:rPr>
          <w:i/>
          <w:lang w:val="en-US"/>
        </w:rPr>
        <w:t xml:space="preserve"> 3</w:t>
      </w:r>
      <w:r>
        <w:rPr>
          <w:lang w:val="en-US"/>
        </w:rPr>
        <w:t xml:space="preserve">. </w:t>
      </w:r>
      <w:r>
        <w:rPr/>
        <w:t>Раскройте</w:t>
      </w:r>
      <w:r>
        <w:rPr>
          <w:lang w:val="en-US"/>
        </w:rPr>
        <w:t xml:space="preserve"> </w:t>
      </w:r>
      <w:r>
        <w:rPr/>
        <w:t>скобки</w:t>
      </w:r>
      <w:r>
        <w:rPr>
          <w:lang w:val="en-US"/>
        </w:rPr>
        <w:t xml:space="preserve">, </w:t>
      </w:r>
      <w:r>
        <w:rPr/>
        <w:t>употребляя</w:t>
      </w:r>
      <w:r>
        <w:rPr>
          <w:lang w:val="en-US"/>
        </w:rPr>
        <w:t xml:space="preserve"> </w:t>
      </w:r>
      <w:r>
        <w:rPr/>
        <w:t>глаголы</w:t>
      </w:r>
      <w:r>
        <w:rPr>
          <w:lang w:val="en-US"/>
        </w:rPr>
        <w:t xml:space="preserve"> </w:t>
      </w:r>
      <w:r>
        <w:rPr/>
        <w:t>в</w:t>
      </w:r>
      <w:r>
        <w:rPr>
          <w:lang w:val="en-US"/>
        </w:rPr>
        <w:t xml:space="preserve"> Past Perfect. 1.It was warm and sunny. Spring (come) at last! 2. It snowed yesterday just as the weatherman (promise). 3. Nobody lived in the village. Tsunami (destroy) it. 4. He bought a video camera yesterday. He (dream) of it for so long. 5. The child felt much better now. The doctor (give) it some medicine. 6. Her name was Apple. Her parents (call) her so. 7. They realized that times (change). 8. He couldn’t believe that he (achieve) everything, that he (make) a good career. 9. He (live) in Samara before he came to St. Petersburg. 10. By the time the children returned home from school, Mother (cook) dinner. 11. He was upset. He (lost) his mobile phone again.</w:t>
      </w:r>
    </w:p>
    <w:p>
      <w:pPr>
        <w:pStyle w:val="Normal"/>
        <w:ind w:firstLine="709"/>
        <w:jc w:val="both"/>
        <w:rPr>
          <w:b/>
          <w:b/>
          <w:sz w:val="24"/>
          <w:szCs w:val="24"/>
          <w:lang w:val="en-US"/>
        </w:rPr>
      </w:pPr>
      <w:r>
        <w:rPr>
          <w:b/>
          <w:sz w:val="24"/>
          <w:szCs w:val="24"/>
        </w:rPr>
        <w:t>Критерии</w:t>
      </w:r>
      <w:r>
        <w:rPr>
          <w:b/>
          <w:sz w:val="24"/>
          <w:szCs w:val="24"/>
          <w:lang w:val="en-US"/>
        </w:rPr>
        <w:t xml:space="preserve"> </w:t>
      </w:r>
      <w:r>
        <w:rPr>
          <w:b/>
          <w:sz w:val="24"/>
          <w:szCs w:val="24"/>
        </w:rPr>
        <w:t>оценки</w:t>
      </w:r>
      <w:r>
        <w:rPr>
          <w:b/>
          <w:sz w:val="24"/>
          <w:szCs w:val="24"/>
          <w:lang w:val="en-US"/>
        </w:rPr>
        <w:t xml:space="preserve"> </w:t>
      </w:r>
      <w:r>
        <w:rPr>
          <w:b/>
          <w:sz w:val="24"/>
          <w:szCs w:val="24"/>
        </w:rPr>
        <w:t>письменных</w:t>
      </w:r>
      <w:r>
        <w:rPr>
          <w:b/>
          <w:sz w:val="24"/>
          <w:szCs w:val="24"/>
          <w:lang w:val="en-US"/>
        </w:rPr>
        <w:t xml:space="preserve"> </w:t>
      </w:r>
      <w:r>
        <w:rPr>
          <w:b/>
          <w:sz w:val="24"/>
          <w:szCs w:val="24"/>
        </w:rPr>
        <w:t>работ</w:t>
      </w:r>
      <w:r>
        <w:rPr>
          <w:b/>
          <w:sz w:val="24"/>
          <w:szCs w:val="24"/>
          <w:lang w:val="en-US"/>
        </w:rPr>
        <w:t xml:space="preserve"> </w:t>
      </w:r>
      <w:r>
        <w:rPr>
          <w:b/>
          <w:sz w:val="24"/>
          <w:szCs w:val="24"/>
        </w:rPr>
        <w:t>в</w:t>
      </w:r>
      <w:r>
        <w:rPr>
          <w:b/>
          <w:sz w:val="24"/>
          <w:szCs w:val="24"/>
          <w:lang w:val="en-US"/>
        </w:rPr>
        <w:t xml:space="preserve"> </w:t>
      </w:r>
      <w:r>
        <w:rPr>
          <w:b/>
          <w:sz w:val="24"/>
          <w:szCs w:val="24"/>
        </w:rPr>
        <w:t>форме</w:t>
      </w:r>
      <w:r>
        <w:rPr>
          <w:b/>
          <w:sz w:val="24"/>
          <w:szCs w:val="24"/>
          <w:lang w:val="en-US"/>
        </w:rPr>
        <w:t xml:space="preserve"> </w:t>
      </w:r>
      <w:r>
        <w:rPr>
          <w:b/>
          <w:sz w:val="24"/>
          <w:szCs w:val="24"/>
        </w:rPr>
        <w:t>реферата</w:t>
      </w:r>
      <w:r>
        <w:rPr>
          <w:b/>
          <w:sz w:val="24"/>
          <w:szCs w:val="24"/>
          <w:lang w:val="en-US"/>
        </w:rPr>
        <w:t>:</w:t>
      </w:r>
    </w:p>
    <w:p>
      <w:pPr>
        <w:pStyle w:val="Normal"/>
        <w:ind w:firstLine="709"/>
        <w:jc w:val="both"/>
        <w:rPr/>
      </w:pPr>
      <w:r>
        <w:rPr/>
        <w:t xml:space="preserve">– </w:t>
      </w:r>
      <w:r>
        <w:rPr/>
        <w:t xml:space="preserve">«отлично» ставится, если обучающийся фонетически верно читает предложения, не делает фонематических ошибок, затрудняющих восприятие на слух. Обучающийся хорошо разбирается в структуре предложений, знает, умеет использовать и владеет лексико – грамматические правилами и особенностями стиля иностранного языка и адекватно работает с упражнениями, хорошо ориентируется в грамматических конструкциях, соблюдает грамотность написания. </w:t>
      </w:r>
    </w:p>
    <w:p>
      <w:pPr>
        <w:pStyle w:val="Normal"/>
        <w:ind w:firstLine="709"/>
        <w:jc w:val="both"/>
        <w:rPr/>
      </w:pPr>
      <w:r>
        <w:rPr/>
        <w:t xml:space="preserve">– </w:t>
      </w:r>
      <w:r>
        <w:rPr/>
        <w:t xml:space="preserve">«хорошо» ставится, если обучающийся в целом фонетически правильно читает упражнения, не делает грубых фонематических ошибок, затрудняющих восприятие на слух. Обучающийся довольно хорошо разбирается в структуре предложений, знает, понимает и владеет лексико – грамматическими особенностями стиля иностранного язык. </w:t>
      </w:r>
    </w:p>
    <w:p>
      <w:pPr>
        <w:pStyle w:val="Normal"/>
        <w:ind w:firstLine="709"/>
        <w:jc w:val="both"/>
        <w:rPr/>
      </w:pPr>
      <w:r>
        <w:rPr/>
        <w:t xml:space="preserve">– </w:t>
      </w:r>
      <w:r>
        <w:rPr/>
        <w:t xml:space="preserve">«удовлетворительно» ставится, если обучающийся удовлетворительно читает текст упражнения, допускает 3-5 фонематических ошибок, не затрудняющих восприятие на слух. Обучающийся неплохо разбирается в структуре предложений, знает и может использовать лексико – грамматические особенности иностранного языка, удовлетворительно переводит предложения, понимает их содержание. </w:t>
      </w:r>
    </w:p>
    <w:p>
      <w:pPr>
        <w:pStyle w:val="Normal"/>
        <w:ind w:firstLine="709"/>
        <w:jc w:val="both"/>
        <w:rPr/>
      </w:pPr>
      <w:r>
        <w:rPr/>
        <w:t xml:space="preserve">– </w:t>
      </w:r>
      <w:r>
        <w:rPr/>
        <w:t>«неудовлетворительно» обучающийся получает, если не знает правила чтения, делает большое количество фонематических ошибок при чтении, не понимает содержание предложений упражнения, допускает лексико-грамматические ошибки.</w:t>
      </w:r>
    </w:p>
    <w:p>
      <w:pPr>
        <w:pStyle w:val="Normal"/>
        <w:ind w:firstLine="709"/>
        <w:jc w:val="both"/>
        <w:rPr>
          <w:sz w:val="24"/>
          <w:szCs w:val="24"/>
        </w:rPr>
      </w:pPr>
      <w:r>
        <w:rPr>
          <w:sz w:val="24"/>
          <w:szCs w:val="24"/>
        </w:rPr>
        <w:t xml:space="preserve">Компетенции ОК 02, 09 считаются сформированными, если обучающийся получил оценку «удовлетворительно», «хорошо» или «отлично». </w:t>
      </w:r>
    </w:p>
    <w:p>
      <w:pPr>
        <w:pStyle w:val="Normal"/>
        <w:ind w:firstLine="709"/>
        <w:jc w:val="both"/>
        <w:rPr>
          <w:caps/>
        </w:rPr>
      </w:pPr>
      <w:r>
        <w:rPr>
          <w:caps/>
        </w:rPr>
      </w:r>
    </w:p>
    <w:p>
      <w:pPr>
        <w:pStyle w:val="Normal"/>
        <w:ind w:firstLine="709"/>
        <w:jc w:val="both"/>
        <w:rPr>
          <w:caps/>
        </w:rPr>
      </w:pPr>
      <w:r>
        <w:rPr>
          <w:caps/>
        </w:rPr>
      </w:r>
    </w:p>
    <w:p>
      <w:pPr>
        <w:pStyle w:val="Normal"/>
        <w:ind w:firstLine="709"/>
        <w:jc w:val="both"/>
        <w:rPr>
          <w:caps/>
        </w:rPr>
      </w:pPr>
      <w:r>
        <w:rPr>
          <w:caps/>
        </w:rPr>
      </w:r>
    </w:p>
    <w:p>
      <w:pPr>
        <w:pStyle w:val="Normal"/>
        <w:ind w:firstLine="709"/>
        <w:jc w:val="both"/>
        <w:rPr>
          <w:caps/>
        </w:rPr>
      </w:pPr>
      <w:r>
        <w:rPr>
          <w:caps/>
        </w:rPr>
        <w:t>5. Контрольно-оценочные средства промежуточной аттестации обучающихся (зачет с оценкой)</w:t>
      </w:r>
    </w:p>
    <w:p>
      <w:pPr>
        <w:pStyle w:val="Style16"/>
        <w:spacing w:before="8" w:after="0"/>
        <w:jc w:val="center"/>
        <w:rPr>
          <w:caps/>
        </w:rPr>
      </w:pPr>
      <w:r>
        <w:rPr>
          <w:caps/>
        </w:rPr>
      </w:r>
    </w:p>
    <w:p>
      <w:pPr>
        <w:pStyle w:val="Normal"/>
        <w:ind w:firstLine="709"/>
        <w:jc w:val="both"/>
        <w:rPr>
          <w:rFonts w:eastAsia="Calibri" w:eastAsiaTheme="minorHAnsi"/>
          <w:sz w:val="24"/>
          <w:szCs w:val="24"/>
        </w:rPr>
      </w:pPr>
      <w:r>
        <w:rPr>
          <w:rFonts w:eastAsia="Calibri" w:eastAsiaTheme="minorHAnsi"/>
          <w:sz w:val="24"/>
          <w:szCs w:val="24"/>
        </w:rPr>
        <w:t>5.1 Формой проведения оценочной процедуры является  зачет, который проводится в форме устного ответа по билетам (</w:t>
      </w:r>
      <w:r>
        <w:rPr>
          <w:rFonts w:eastAsia="Calibri" w:eastAsiaTheme="minorHAnsi"/>
          <w:b/>
          <w:sz w:val="24"/>
          <w:szCs w:val="24"/>
        </w:rPr>
        <w:t>тестирования</w:t>
      </w:r>
      <w:r>
        <w:rPr>
          <w:rFonts w:eastAsia="Calibri" w:eastAsiaTheme="minorHAnsi"/>
          <w:sz w:val="24"/>
          <w:szCs w:val="24"/>
        </w:rPr>
        <w:t xml:space="preserve">.) </w:t>
      </w:r>
      <w:r>
        <w:rPr>
          <w:rFonts w:eastAsia="Times New Roman" w:cs="Times New Roman"/>
          <w:sz w:val="23"/>
          <w:szCs w:val="23"/>
          <w:lang w:val="ru-RU"/>
        </w:rPr>
        <w:t>З</w:t>
      </w:r>
      <w:r>
        <w:rPr>
          <w:sz w:val="23"/>
          <w:szCs w:val="23"/>
        </w:rPr>
        <w:t>ачет формируется из заданий, распределенных по компетенциям.</w:t>
      </w:r>
    </w:p>
    <w:p>
      <w:pPr>
        <w:pStyle w:val="Style16"/>
        <w:spacing w:before="8" w:after="0"/>
        <w:jc w:val="center"/>
        <w:rPr>
          <w:caps/>
        </w:rPr>
      </w:pPr>
      <w:r>
        <w:rPr>
          <w:caps/>
        </w:rPr>
      </w:r>
    </w:p>
    <w:p>
      <w:pPr>
        <w:pStyle w:val="Style16"/>
        <w:spacing w:before="8" w:after="0"/>
        <w:ind w:firstLine="709"/>
        <w:jc w:val="both"/>
        <w:rPr>
          <w:b/>
          <w:b/>
          <w:sz w:val="23"/>
          <w:szCs w:val="23"/>
        </w:rPr>
      </w:pPr>
      <w:r>
        <w:rPr>
          <w:b/>
          <w:sz w:val="23"/>
          <w:szCs w:val="23"/>
        </w:rPr>
        <w:t xml:space="preserve">Примерный перечень вопросов для промежуточной аттестации </w:t>
      </w:r>
    </w:p>
    <w:p>
      <w:pPr>
        <w:pStyle w:val="Normal"/>
        <w:rPr/>
      </w:pPr>
      <w:r>
        <w:rPr/>
        <w:t xml:space="preserve">1. Правила чтения в 4х типах слогов. </w:t>
      </w:r>
    </w:p>
    <w:p>
      <w:pPr>
        <w:pStyle w:val="Normal"/>
        <w:rPr/>
      </w:pPr>
      <w:r>
        <w:rPr/>
        <w:t xml:space="preserve">2. Утвердительное предложение. Структура. Порядок слов. </w:t>
      </w:r>
    </w:p>
    <w:p>
      <w:pPr>
        <w:pStyle w:val="Normal"/>
        <w:rPr/>
      </w:pPr>
      <w:r>
        <w:rPr/>
        <w:t xml:space="preserve">3. Отрицательное предложение. Структура. Порядок слов. </w:t>
      </w:r>
    </w:p>
    <w:p>
      <w:pPr>
        <w:pStyle w:val="Normal"/>
        <w:rPr/>
      </w:pPr>
      <w:r>
        <w:rPr/>
        <w:t xml:space="preserve">4. Побудительное предложение в утвердительной и отрицательной форме. Структура. Порядок слов. 5. Вопросительное предложение. Структура. Порядок слов. </w:t>
      </w:r>
    </w:p>
    <w:p>
      <w:pPr>
        <w:pStyle w:val="Normal"/>
        <w:rPr/>
      </w:pPr>
      <w:r>
        <w:rPr/>
        <w:t xml:space="preserve">6. Структура общего вопроса. </w:t>
      </w:r>
    </w:p>
    <w:p>
      <w:pPr>
        <w:pStyle w:val="Normal"/>
        <w:rPr/>
      </w:pPr>
      <w:r>
        <w:rPr/>
        <w:t xml:space="preserve">7. Структура специального вопроса. </w:t>
      </w:r>
    </w:p>
    <w:p>
      <w:pPr>
        <w:pStyle w:val="Normal"/>
        <w:rPr/>
      </w:pPr>
      <w:r>
        <w:rPr/>
        <w:t xml:space="preserve">8. Структура разделительного вопроса. </w:t>
      </w:r>
    </w:p>
    <w:p>
      <w:pPr>
        <w:pStyle w:val="Normal"/>
        <w:rPr/>
      </w:pPr>
      <w:r>
        <w:rPr/>
        <w:t xml:space="preserve">9. Структура альтернативного вопроса. </w:t>
      </w:r>
    </w:p>
    <w:p>
      <w:pPr>
        <w:pStyle w:val="Normal"/>
        <w:rPr/>
      </w:pPr>
      <w:r>
        <w:rPr/>
        <w:t xml:space="preserve">10. Структура вопроса к подлежащему. </w:t>
      </w:r>
    </w:p>
    <w:p>
      <w:pPr>
        <w:pStyle w:val="Normal"/>
        <w:rPr/>
      </w:pPr>
      <w:r>
        <w:rPr/>
        <w:t xml:space="preserve">11. Имена существительные. Падежи имен существительных. </w:t>
      </w:r>
    </w:p>
    <w:p>
      <w:pPr>
        <w:pStyle w:val="Normal"/>
        <w:rPr/>
      </w:pPr>
      <w:r>
        <w:rPr/>
        <w:t xml:space="preserve">12. Множественное число имен существительных. </w:t>
      </w:r>
    </w:p>
    <w:p>
      <w:pPr>
        <w:pStyle w:val="Normal"/>
        <w:rPr/>
      </w:pPr>
      <w:r>
        <w:rPr/>
        <w:t>13. Артикль. Случаи использования.</w:t>
      </w:r>
    </w:p>
    <w:p>
      <w:pPr>
        <w:pStyle w:val="Normal"/>
        <w:rPr/>
      </w:pPr>
      <w:r>
        <w:rPr/>
        <w:t xml:space="preserve"> </w:t>
      </w:r>
      <w:r>
        <w:rPr/>
        <w:t xml:space="preserve">14. Степени сравнения имен прилагательных и наречий. </w:t>
      </w:r>
    </w:p>
    <w:p>
      <w:pPr>
        <w:pStyle w:val="Normal"/>
        <w:rPr/>
      </w:pPr>
      <w:r>
        <w:rPr/>
        <w:t>15. Имена числительные.</w:t>
      </w:r>
    </w:p>
    <w:p>
      <w:pPr>
        <w:pStyle w:val="Normal"/>
        <w:rPr/>
      </w:pPr>
      <w:r>
        <w:rPr/>
        <w:t xml:space="preserve"> </w:t>
      </w:r>
      <w:r>
        <w:rPr/>
        <w:t xml:space="preserve">16. Простое настоящее время. Формы образования, случаи использования. </w:t>
      </w:r>
    </w:p>
    <w:p>
      <w:pPr>
        <w:pStyle w:val="Normal"/>
        <w:rPr/>
      </w:pPr>
      <w:r>
        <w:rPr/>
        <w:t>17. Простое прошедшее время. Формы</w:t>
      </w:r>
      <w:r>
        <w:rPr>
          <w:lang w:val="en-US"/>
        </w:rPr>
        <w:t xml:space="preserve"> </w:t>
      </w:r>
      <w:r>
        <w:rPr/>
        <w:t>образования</w:t>
      </w:r>
      <w:r>
        <w:rPr>
          <w:lang w:val="en-US"/>
        </w:rPr>
        <w:t xml:space="preserve">, </w:t>
      </w:r>
      <w:r>
        <w:rPr/>
        <w:t>случаи</w:t>
      </w:r>
      <w:r>
        <w:rPr>
          <w:lang w:val="en-US"/>
        </w:rPr>
        <w:t xml:space="preserve"> </w:t>
      </w:r>
      <w:r>
        <w:rPr/>
        <w:t>использования</w:t>
      </w:r>
      <w:r>
        <w:rPr>
          <w:lang w:val="en-US"/>
        </w:rPr>
        <w:t xml:space="preserve">. </w:t>
      </w:r>
    </w:p>
    <w:p>
      <w:pPr>
        <w:pStyle w:val="Normal"/>
        <w:rPr/>
      </w:pPr>
      <w:r>
        <w:rPr>
          <w:lang w:val="en-US"/>
        </w:rPr>
        <w:t xml:space="preserve">18. What is a computer? What types of computers do you know? </w:t>
      </w:r>
    </w:p>
    <w:p>
      <w:pPr>
        <w:pStyle w:val="Normal"/>
        <w:rPr/>
      </w:pPr>
      <w:r>
        <w:rPr>
          <w:lang w:val="en-US"/>
        </w:rPr>
        <w:t xml:space="preserve">19. Where are computers used at present? </w:t>
      </w:r>
    </w:p>
    <w:p>
      <w:pPr>
        <w:pStyle w:val="Normal"/>
        <w:rPr>
          <w:lang w:val="en-US"/>
        </w:rPr>
      </w:pPr>
      <w:r>
        <w:rPr>
          <w:lang w:val="en-US"/>
        </w:rPr>
        <w:t>20. What are pros &amp; contras of having a computer at home?</w:t>
      </w:r>
    </w:p>
    <w:p>
      <w:pPr>
        <w:pStyle w:val="Normal"/>
        <w:widowControl/>
        <w:ind w:firstLine="720"/>
        <w:jc w:val="both"/>
        <w:rPr>
          <w:rFonts w:eastAsia="Calibri" w:eastAsiaTheme="minorHAnsi"/>
          <w:b/>
          <w:b/>
          <w:bCs/>
          <w:color w:val="000000"/>
          <w:sz w:val="23"/>
          <w:szCs w:val="23"/>
        </w:rPr>
      </w:pPr>
      <w:r>
        <w:rPr>
          <w:rFonts w:eastAsia="Calibri" w:eastAsiaTheme="minorHAnsi"/>
          <w:b/>
          <w:bCs/>
          <w:color w:val="000000"/>
          <w:sz w:val="23"/>
          <w:szCs w:val="23"/>
        </w:rPr>
      </w:r>
    </w:p>
    <w:p>
      <w:pPr>
        <w:pStyle w:val="Normal"/>
        <w:widowControl/>
        <w:ind w:firstLine="720"/>
        <w:jc w:val="both"/>
        <w:rPr>
          <w:rFonts w:eastAsia="Calibri" w:eastAsiaTheme="minorHAnsi"/>
          <w:color w:val="000000"/>
          <w:sz w:val="23"/>
          <w:szCs w:val="23"/>
          <w:lang w:val="en-US"/>
        </w:rPr>
      </w:pPr>
      <w:r>
        <w:rPr>
          <w:rFonts w:eastAsia="Calibri" w:eastAsiaTheme="minorHAnsi"/>
          <w:b/>
          <w:bCs/>
          <w:color w:val="000000"/>
          <w:sz w:val="23"/>
          <w:szCs w:val="23"/>
        </w:rPr>
        <w:t>Примерный</w:t>
      </w:r>
      <w:r>
        <w:rPr>
          <w:rFonts w:eastAsia="Calibri" w:eastAsiaTheme="minorHAnsi"/>
          <w:b/>
          <w:bCs/>
          <w:color w:val="000000"/>
          <w:sz w:val="23"/>
          <w:szCs w:val="23"/>
          <w:lang w:val="en-US"/>
        </w:rPr>
        <w:t xml:space="preserve"> </w:t>
      </w:r>
      <w:r>
        <w:rPr>
          <w:rFonts w:eastAsia="Calibri" w:eastAsiaTheme="minorHAnsi"/>
          <w:b/>
          <w:bCs/>
          <w:color w:val="000000"/>
          <w:sz w:val="23"/>
          <w:szCs w:val="23"/>
        </w:rPr>
        <w:t>перечень</w:t>
      </w:r>
      <w:r>
        <w:rPr>
          <w:rFonts w:eastAsia="Calibri" w:eastAsiaTheme="minorHAnsi"/>
          <w:b/>
          <w:bCs/>
          <w:color w:val="000000"/>
          <w:sz w:val="23"/>
          <w:szCs w:val="23"/>
          <w:lang w:val="en-US"/>
        </w:rPr>
        <w:t xml:space="preserve"> </w:t>
      </w:r>
      <w:r>
        <w:rPr>
          <w:rFonts w:eastAsia="Calibri" w:eastAsiaTheme="minorHAnsi"/>
          <w:b/>
          <w:bCs/>
          <w:color w:val="000000"/>
          <w:sz w:val="23"/>
          <w:szCs w:val="23"/>
        </w:rPr>
        <w:t>тестовых</w:t>
      </w:r>
      <w:r>
        <w:rPr>
          <w:rFonts w:eastAsia="Calibri" w:eastAsiaTheme="minorHAnsi"/>
          <w:b/>
          <w:bCs/>
          <w:color w:val="000000"/>
          <w:sz w:val="23"/>
          <w:szCs w:val="23"/>
          <w:lang w:val="en-US"/>
        </w:rPr>
        <w:t xml:space="preserve"> </w:t>
      </w:r>
      <w:r>
        <w:rPr>
          <w:rFonts w:eastAsia="Calibri" w:eastAsiaTheme="minorHAnsi"/>
          <w:b/>
          <w:bCs/>
          <w:color w:val="000000"/>
          <w:sz w:val="23"/>
          <w:szCs w:val="23"/>
        </w:rPr>
        <w:t>заданий</w:t>
      </w:r>
    </w:p>
    <w:p>
      <w:pPr>
        <w:pStyle w:val="Normal"/>
        <w:rPr>
          <w:i/>
          <w:i/>
        </w:rPr>
      </w:pPr>
      <w:r>
        <w:rPr>
          <w:i/>
          <w:lang w:val="en-US"/>
        </w:rPr>
        <w:t xml:space="preserve">1. The day after tomorrow … a funny party. </w:t>
      </w:r>
    </w:p>
    <w:p>
      <w:pPr>
        <w:pStyle w:val="Normal"/>
        <w:rPr/>
      </w:pPr>
      <w:r>
        <w:rPr>
          <w:lang w:val="en-US"/>
        </w:rPr>
        <w:t xml:space="preserve">a) there will be; </w:t>
      </w:r>
    </w:p>
    <w:p>
      <w:pPr>
        <w:pStyle w:val="Normal"/>
        <w:rPr>
          <w:lang w:val="en-US"/>
        </w:rPr>
      </w:pPr>
      <w:r>
        <w:rPr>
          <w:lang w:val="en-US"/>
        </w:rPr>
        <w:t xml:space="preserve">b) will be there; </w:t>
      </w:r>
    </w:p>
    <w:p>
      <w:pPr>
        <w:pStyle w:val="Normal"/>
        <w:rPr>
          <w:lang w:val="en-US"/>
        </w:rPr>
      </w:pPr>
      <w:r>
        <w:rPr>
          <w:lang w:val="en-US"/>
        </w:rPr>
        <w:t xml:space="preserve">c) there was </w:t>
      </w:r>
    </w:p>
    <w:p>
      <w:pPr>
        <w:pStyle w:val="Normal"/>
        <w:rPr>
          <w:i/>
          <w:i/>
        </w:rPr>
      </w:pPr>
      <w:r>
        <w:rPr>
          <w:i/>
          <w:lang w:val="en-US"/>
        </w:rPr>
        <w:t xml:space="preserve">2. ….a snake before that day </w:t>
      </w:r>
    </w:p>
    <w:p>
      <w:pPr>
        <w:pStyle w:val="Normal"/>
        <w:rPr/>
      </w:pPr>
      <w:r>
        <w:rPr>
          <w:lang w:val="en-US"/>
        </w:rPr>
        <w:t>a) didn’t touched;</w:t>
      </w:r>
    </w:p>
    <w:p>
      <w:pPr>
        <w:pStyle w:val="Normal"/>
        <w:rPr>
          <w:lang w:val="en-US"/>
        </w:rPr>
      </w:pPr>
      <w:r>
        <w:rPr>
          <w:lang w:val="en-US"/>
        </w:rPr>
        <w:t xml:space="preserve"> </w:t>
      </w:r>
      <w:r>
        <w:rPr>
          <w:lang w:val="en-US"/>
        </w:rPr>
        <w:t xml:space="preserve">b) not had touch; </w:t>
      </w:r>
    </w:p>
    <w:p>
      <w:pPr>
        <w:pStyle w:val="Normal"/>
        <w:rPr>
          <w:lang w:val="en-US"/>
        </w:rPr>
      </w:pPr>
      <w:r>
        <w:rPr>
          <w:lang w:val="en-US"/>
        </w:rPr>
        <w:t xml:space="preserve">c) hadn’t touched </w:t>
      </w:r>
    </w:p>
    <w:p>
      <w:pPr>
        <w:pStyle w:val="Normal"/>
        <w:rPr>
          <w:i/>
          <w:i/>
        </w:rPr>
      </w:pPr>
      <w:r>
        <w:rPr>
          <w:i/>
          <w:lang w:val="en-US"/>
        </w:rPr>
        <w:t xml:space="preserve">3. He’s ... his dog not to dirty the house. </w:t>
      </w:r>
    </w:p>
    <w:p>
      <w:pPr>
        <w:pStyle w:val="Normal"/>
        <w:rPr>
          <w:lang w:val="en-US"/>
        </w:rPr>
      </w:pPr>
      <w:r>
        <w:rPr>
          <w:lang w:val="en-US"/>
        </w:rPr>
        <w:t xml:space="preserve">a) passing; </w:t>
      </w:r>
    </w:p>
    <w:p>
      <w:pPr>
        <w:pStyle w:val="Normal"/>
        <w:rPr>
          <w:lang w:val="en-US"/>
        </w:rPr>
      </w:pPr>
      <w:r>
        <w:rPr>
          <w:lang w:val="en-US"/>
        </w:rPr>
        <w:t xml:space="preserve">b) training; </w:t>
      </w:r>
    </w:p>
    <w:p>
      <w:pPr>
        <w:pStyle w:val="Normal"/>
        <w:rPr>
          <w:lang w:val="en-US"/>
        </w:rPr>
      </w:pPr>
      <w:r>
        <w:rPr>
          <w:lang w:val="en-US"/>
        </w:rPr>
        <w:t xml:space="preserve">c) teasing </w:t>
      </w:r>
    </w:p>
    <w:p>
      <w:pPr>
        <w:pStyle w:val="Normal"/>
        <w:rPr>
          <w:i/>
          <w:i/>
        </w:rPr>
      </w:pPr>
      <w:r>
        <w:rPr>
          <w:i/>
          <w:lang w:val="en-US"/>
        </w:rPr>
        <w:t xml:space="preserve">4. Amended road laws impose new speed limits….drivers. </w:t>
      </w:r>
    </w:p>
    <w:p>
      <w:pPr>
        <w:pStyle w:val="Normal"/>
        <w:rPr>
          <w:lang w:val="en-US"/>
        </w:rPr>
      </w:pPr>
      <w:r>
        <w:rPr>
          <w:lang w:val="en-US"/>
        </w:rPr>
        <w:t xml:space="preserve">a) upon </w:t>
      </w:r>
    </w:p>
    <w:p>
      <w:pPr>
        <w:pStyle w:val="Normal"/>
        <w:rPr>
          <w:lang w:val="en-US"/>
        </w:rPr>
      </w:pPr>
      <w:r>
        <w:rPr>
          <w:lang w:val="en-US"/>
        </w:rPr>
        <w:t xml:space="preserve">b) in </w:t>
      </w:r>
    </w:p>
    <w:p>
      <w:pPr>
        <w:pStyle w:val="Normal"/>
        <w:rPr>
          <w:lang w:val="en-US"/>
        </w:rPr>
      </w:pPr>
      <w:r>
        <w:rPr>
          <w:lang w:val="en-US"/>
        </w:rPr>
        <w:t xml:space="preserve">c) at </w:t>
      </w:r>
    </w:p>
    <w:p>
      <w:pPr>
        <w:pStyle w:val="Normal"/>
        <w:rPr>
          <w:i/>
          <w:i/>
        </w:rPr>
      </w:pPr>
      <w:r>
        <w:rPr>
          <w:i/>
          <w:lang w:val="en-US"/>
        </w:rPr>
        <w:t xml:space="preserve">5. Look! They are eating dinner now. </w:t>
      </w:r>
    </w:p>
    <w:p>
      <w:pPr>
        <w:pStyle w:val="Normal"/>
        <w:rPr/>
      </w:pPr>
      <w:r>
        <w:rPr>
          <w:lang w:val="en-US"/>
        </w:rPr>
        <w:t xml:space="preserve">a) Who is eating dinner now; </w:t>
      </w:r>
    </w:p>
    <w:p>
      <w:pPr>
        <w:pStyle w:val="Normal"/>
        <w:rPr/>
      </w:pPr>
      <w:r>
        <w:rPr>
          <w:lang w:val="en-US"/>
        </w:rPr>
        <w:t xml:space="preserve">b) What are they doing now; </w:t>
      </w:r>
    </w:p>
    <w:p>
      <w:pPr>
        <w:pStyle w:val="Normal"/>
        <w:rPr>
          <w:lang w:val="en-US"/>
        </w:rPr>
      </w:pPr>
      <w:r>
        <w:rPr>
          <w:lang w:val="en-US"/>
        </w:rPr>
        <w:t xml:space="preserve">c) What are they eating now </w:t>
      </w:r>
    </w:p>
    <w:p>
      <w:pPr>
        <w:pStyle w:val="Normal"/>
        <w:rPr>
          <w:i/>
          <w:i/>
        </w:rPr>
      </w:pPr>
      <w:r>
        <w:rPr>
          <w:i/>
          <w:lang w:val="en-US"/>
        </w:rPr>
        <w:t>6. Look! The girls … rock-n-roll.</w:t>
      </w:r>
    </w:p>
    <w:p>
      <w:pPr>
        <w:pStyle w:val="Normal"/>
        <w:rPr>
          <w:lang w:val="en-US"/>
        </w:rPr>
      </w:pPr>
      <w:r>
        <w:rPr>
          <w:lang w:val="en-US"/>
        </w:rPr>
        <w:t xml:space="preserve"> </w:t>
      </w:r>
      <w:r>
        <w:rPr>
          <w:lang w:val="en-US"/>
        </w:rPr>
        <w:t xml:space="preserve">a) dance; </w:t>
      </w:r>
    </w:p>
    <w:p>
      <w:pPr>
        <w:pStyle w:val="Normal"/>
        <w:rPr>
          <w:lang w:val="en-US"/>
        </w:rPr>
      </w:pPr>
      <w:r>
        <w:rPr>
          <w:lang w:val="en-US"/>
        </w:rPr>
        <w:t xml:space="preserve">b) are dancing; </w:t>
      </w:r>
    </w:p>
    <w:p>
      <w:pPr>
        <w:pStyle w:val="Normal"/>
        <w:rPr>
          <w:lang w:val="en-US"/>
        </w:rPr>
      </w:pPr>
      <w:r>
        <w:rPr>
          <w:lang w:val="en-US"/>
        </w:rPr>
        <w:t>c) is dancing</w:t>
      </w:r>
    </w:p>
    <w:p>
      <w:pPr>
        <w:pStyle w:val="Normal"/>
        <w:ind w:firstLine="709"/>
        <w:jc w:val="both"/>
        <w:rPr>
          <w:rFonts w:eastAsia="Calibri" w:eastAsiaTheme="minorHAnsi"/>
          <w:sz w:val="24"/>
          <w:szCs w:val="24"/>
        </w:rPr>
      </w:pPr>
      <w:r>
        <w:rPr>
          <w:rFonts w:eastAsia="Calibri" w:eastAsiaTheme="minorHAnsi"/>
          <w:sz w:val="24"/>
          <w:szCs w:val="24"/>
        </w:rPr>
      </w:r>
    </w:p>
    <w:p>
      <w:pPr>
        <w:pStyle w:val="Normal"/>
        <w:ind w:firstLine="709"/>
        <w:jc w:val="both"/>
        <w:rPr>
          <w:rFonts w:eastAsia="Calibri" w:eastAsiaTheme="minorHAnsi"/>
          <w:sz w:val="24"/>
          <w:szCs w:val="24"/>
        </w:rPr>
      </w:pPr>
      <w:r>
        <w:rPr>
          <w:rFonts w:eastAsia="Calibri" w:eastAsiaTheme="minorHAnsi"/>
          <w:sz w:val="24"/>
          <w:szCs w:val="24"/>
        </w:rPr>
        <w:t>5.2 Критерии оценки</w:t>
      </w:r>
    </w:p>
    <w:p>
      <w:pPr>
        <w:pStyle w:val="Normal"/>
        <w:ind w:firstLine="709"/>
        <w:jc w:val="both"/>
        <w:rPr>
          <w:rFonts w:eastAsia="Calibri" w:eastAsiaTheme="minorHAnsi"/>
          <w:sz w:val="24"/>
          <w:szCs w:val="24"/>
        </w:rPr>
      </w:pPr>
      <w:r>
        <w:rPr>
          <w:rFonts w:eastAsia="Calibri" w:eastAsiaTheme="minorHAnsi"/>
          <w:sz w:val="24"/>
          <w:szCs w:val="24"/>
        </w:rPr>
      </w:r>
    </w:p>
    <w:p>
      <w:pPr>
        <w:pStyle w:val="Normal"/>
        <w:ind w:firstLine="709"/>
        <w:jc w:val="both"/>
        <w:rPr>
          <w:rFonts w:eastAsia="Calibri" w:eastAsiaTheme="minorHAnsi"/>
          <w:sz w:val="24"/>
          <w:szCs w:val="24"/>
        </w:rPr>
      </w:pPr>
      <w:r>
        <w:rPr>
          <w:rFonts w:eastAsia="Calibri" w:cs="Times New Roman" w:eastAsiaTheme="minorHAnsi"/>
          <w:sz w:val="24"/>
          <w:szCs w:val="24"/>
          <w:lang w:val="ru-RU"/>
        </w:rPr>
        <w:t>З</w:t>
      </w:r>
      <w:r>
        <w:rPr>
          <w:rFonts w:eastAsia="Calibri" w:eastAsiaTheme="minorHAnsi"/>
          <w:sz w:val="24"/>
          <w:szCs w:val="24"/>
        </w:rPr>
        <w:t xml:space="preserve">ачет проводится в группе численностью не более 25 человек. </w:t>
      </w:r>
    </w:p>
    <w:p>
      <w:pPr>
        <w:pStyle w:val="Normal"/>
        <w:ind w:firstLine="709"/>
        <w:jc w:val="both"/>
        <w:rPr>
          <w:rFonts w:eastAsia="Calibri" w:eastAsiaTheme="minorHAnsi"/>
          <w:sz w:val="24"/>
          <w:szCs w:val="24"/>
        </w:rPr>
      </w:pPr>
      <w:r>
        <w:rPr>
          <w:rFonts w:eastAsia="Calibri" w:eastAsiaTheme="minorHAnsi"/>
          <w:sz w:val="24"/>
          <w:szCs w:val="24"/>
        </w:rPr>
        <w:t>Время выполнения задания – 90 минут.</w:t>
      </w:r>
    </w:p>
    <w:p>
      <w:pPr>
        <w:pStyle w:val="Normal"/>
        <w:ind w:firstLine="709"/>
        <w:jc w:val="both"/>
        <w:rPr>
          <w:rFonts w:eastAsia="Calibri" w:eastAsiaTheme="minorHAnsi"/>
          <w:sz w:val="24"/>
          <w:szCs w:val="24"/>
        </w:rPr>
      </w:pPr>
      <w:r>
        <w:rPr>
          <w:rFonts w:eastAsia="Calibri" w:eastAsiaTheme="minorHAnsi"/>
          <w:sz w:val="24"/>
          <w:szCs w:val="24"/>
        </w:rPr>
        <w:t>Тест включает 50 заданий, в том числе по 1 заданию открытого и закрытого типа по каждой контролируемой компетенции.</w:t>
      </w:r>
    </w:p>
    <w:p>
      <w:pPr>
        <w:pStyle w:val="Normal"/>
        <w:ind w:firstLine="709"/>
        <w:jc w:val="both"/>
        <w:rPr>
          <w:rFonts w:eastAsia="Calibri" w:eastAsiaTheme="minorHAnsi"/>
          <w:sz w:val="24"/>
          <w:szCs w:val="24"/>
        </w:rPr>
      </w:pPr>
      <w:r>
        <w:rPr>
          <w:rFonts w:eastAsia="Calibri" w:eastAsiaTheme="minorHAnsi"/>
          <w:sz w:val="24"/>
          <w:szCs w:val="24"/>
        </w:rPr>
      </w:r>
    </w:p>
    <w:p>
      <w:pPr>
        <w:pStyle w:val="Normal"/>
        <w:ind w:firstLine="709"/>
        <w:jc w:val="both"/>
        <w:rPr/>
      </w:pPr>
      <w:r>
        <w:rPr>
          <w:bCs/>
          <w:sz w:val="24"/>
          <w:szCs w:val="24"/>
        </w:rPr>
        <w:t>Шкала оценивания контролируемых компетенций</w:t>
      </w:r>
    </w:p>
    <w:tbl>
      <w:tblPr>
        <w:tblStyle w:val="ab"/>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196"/>
        <w:gridCol w:w="2122"/>
        <w:gridCol w:w="2429"/>
      </w:tblGrid>
      <w:tr>
        <w:trPr/>
        <w:tc>
          <w:tcPr>
            <w:tcW w:w="5196" w:type="dxa"/>
            <w:vMerge w:val="restart"/>
            <w:tcBorders/>
          </w:tcPr>
          <w:p>
            <w:pPr>
              <w:pStyle w:val="Default"/>
              <w:widowControl w:val="false"/>
              <w:suppressAutoHyphens w:val="true"/>
              <w:spacing w:before="0" w:after="0"/>
              <w:jc w:val="center"/>
              <w:rPr>
                <w:color w:val="auto"/>
              </w:rPr>
            </w:pPr>
            <w:r>
              <w:rPr>
                <w:color w:val="auto"/>
                <w:kern w:val="0"/>
                <w:lang w:eastAsia="en-US" w:bidi="ar-SA"/>
              </w:rPr>
              <w:t>Процент результативности</w:t>
            </w:r>
          </w:p>
          <w:p>
            <w:pPr>
              <w:pStyle w:val="Normal"/>
              <w:widowControl w:val="false"/>
              <w:suppressAutoHyphens w:val="true"/>
              <w:spacing w:before="0" w:after="0"/>
              <w:jc w:val="center"/>
              <w:rPr>
                <w:sz w:val="24"/>
                <w:szCs w:val="24"/>
              </w:rPr>
            </w:pPr>
            <w:r>
              <w:rPr>
                <w:kern w:val="0"/>
                <w:sz w:val="24"/>
                <w:szCs w:val="24"/>
                <w:lang w:eastAsia="en-US" w:bidi="ar-SA"/>
              </w:rPr>
              <w:t>правильных ответов</w:t>
            </w:r>
          </w:p>
        </w:tc>
        <w:tc>
          <w:tcPr>
            <w:tcW w:w="4551" w:type="dxa"/>
            <w:gridSpan w:val="2"/>
            <w:tcBorders/>
            <w:vAlign w:val="center"/>
          </w:tcPr>
          <w:p>
            <w:pPr>
              <w:pStyle w:val="Default"/>
              <w:widowControl w:val="false"/>
              <w:suppressAutoHyphens w:val="true"/>
              <w:spacing w:before="0" w:after="0"/>
              <w:jc w:val="center"/>
              <w:rPr>
                <w:color w:val="auto"/>
              </w:rPr>
            </w:pPr>
            <w:r>
              <w:rPr>
                <w:color w:val="auto"/>
                <w:kern w:val="0"/>
                <w:lang w:eastAsia="en-US" w:bidi="ar-SA"/>
              </w:rPr>
              <w:t>Качественная оценка</w:t>
            </w:r>
          </w:p>
        </w:tc>
      </w:tr>
      <w:tr>
        <w:trPr/>
        <w:tc>
          <w:tcPr>
            <w:tcW w:w="5196" w:type="dxa"/>
            <w:vMerge w:val="continue"/>
            <w:tcBorders/>
          </w:tcPr>
          <w:p>
            <w:pPr>
              <w:pStyle w:val="Default"/>
              <w:widowControl w:val="false"/>
              <w:suppressAutoHyphens w:val="true"/>
              <w:spacing w:before="0" w:after="0"/>
              <w:jc w:val="center"/>
              <w:rPr>
                <w:color w:val="auto"/>
              </w:rPr>
            </w:pPr>
            <w:r>
              <w:rPr>
                <w:color w:val="auto"/>
                <w:kern w:val="0"/>
                <w:lang w:eastAsia="en-US" w:bidi="ar-SA"/>
              </w:rPr>
            </w:r>
          </w:p>
        </w:tc>
        <w:tc>
          <w:tcPr>
            <w:tcW w:w="2122" w:type="dxa"/>
            <w:tcBorders/>
            <w:vAlign w:val="center"/>
          </w:tcPr>
          <w:p>
            <w:pPr>
              <w:pStyle w:val="Default"/>
              <w:widowControl w:val="false"/>
              <w:suppressAutoHyphens w:val="true"/>
              <w:spacing w:before="0" w:after="0"/>
              <w:jc w:val="center"/>
              <w:rPr>
                <w:color w:val="auto"/>
                <w:sz w:val="23"/>
                <w:szCs w:val="23"/>
              </w:rPr>
            </w:pPr>
            <w:r>
              <w:rPr>
                <w:color w:val="auto"/>
                <w:kern w:val="0"/>
                <w:sz w:val="23"/>
                <w:szCs w:val="23"/>
                <w:lang w:eastAsia="en-US" w:bidi="ar-SA"/>
              </w:rPr>
              <w:t>Балл (отметка)</w:t>
            </w:r>
          </w:p>
        </w:tc>
        <w:tc>
          <w:tcPr>
            <w:tcW w:w="2429" w:type="dxa"/>
            <w:tcBorders/>
            <w:vAlign w:val="center"/>
          </w:tcPr>
          <w:p>
            <w:pPr>
              <w:pStyle w:val="Default"/>
              <w:widowControl w:val="false"/>
              <w:suppressAutoHyphens w:val="true"/>
              <w:spacing w:before="0" w:after="0"/>
              <w:jc w:val="center"/>
              <w:rPr>
                <w:color w:val="auto"/>
                <w:sz w:val="23"/>
                <w:szCs w:val="23"/>
              </w:rPr>
            </w:pPr>
            <w:r>
              <w:rPr>
                <w:color w:val="auto"/>
                <w:kern w:val="0"/>
                <w:sz w:val="23"/>
                <w:szCs w:val="23"/>
                <w:lang w:eastAsia="en-US" w:bidi="ar-SA"/>
              </w:rPr>
              <w:t>Вербальный аналог</w:t>
            </w:r>
          </w:p>
        </w:tc>
      </w:tr>
      <w:tr>
        <w:trPr/>
        <w:tc>
          <w:tcPr>
            <w:tcW w:w="5196" w:type="dxa"/>
            <w:tcBorders/>
          </w:tcPr>
          <w:p>
            <w:pPr>
              <w:pStyle w:val="Normal"/>
              <w:widowControl w:val="false"/>
              <w:suppressAutoHyphens w:val="true"/>
              <w:spacing w:before="0" w:after="0"/>
              <w:jc w:val="center"/>
              <w:rPr>
                <w:bCs/>
                <w:sz w:val="24"/>
                <w:szCs w:val="24"/>
              </w:rPr>
            </w:pPr>
            <w:r>
              <w:rPr>
                <w:bCs/>
                <w:kern w:val="0"/>
                <w:sz w:val="24"/>
                <w:szCs w:val="24"/>
                <w:lang w:eastAsia="en-US" w:bidi="ar-SA"/>
              </w:rPr>
              <w:t>85-100</w:t>
            </w:r>
          </w:p>
        </w:tc>
        <w:tc>
          <w:tcPr>
            <w:tcW w:w="2122" w:type="dxa"/>
            <w:tcBorders/>
            <w:vAlign w:val="center"/>
          </w:tcPr>
          <w:p>
            <w:pPr>
              <w:pStyle w:val="Normal"/>
              <w:widowControl w:val="false"/>
              <w:suppressAutoHyphens w:val="true"/>
              <w:spacing w:before="0" w:after="0"/>
              <w:jc w:val="center"/>
              <w:rPr>
                <w:bCs/>
                <w:sz w:val="24"/>
                <w:szCs w:val="24"/>
              </w:rPr>
            </w:pPr>
            <w:r>
              <w:rPr>
                <w:bCs/>
                <w:kern w:val="0"/>
                <w:sz w:val="24"/>
                <w:szCs w:val="24"/>
                <w:lang w:eastAsia="en-US" w:bidi="ar-SA"/>
              </w:rPr>
              <w:t>5</w:t>
            </w:r>
          </w:p>
        </w:tc>
        <w:tc>
          <w:tcPr>
            <w:tcW w:w="2429" w:type="dxa"/>
            <w:tcBorders/>
            <w:vAlign w:val="center"/>
          </w:tcPr>
          <w:p>
            <w:pPr>
              <w:pStyle w:val="Normal"/>
              <w:widowControl w:val="false"/>
              <w:suppressAutoHyphens w:val="true"/>
              <w:spacing w:before="0" w:after="0"/>
              <w:jc w:val="center"/>
              <w:rPr>
                <w:bCs/>
                <w:sz w:val="24"/>
                <w:szCs w:val="24"/>
              </w:rPr>
            </w:pPr>
            <w:r>
              <w:rPr>
                <w:bCs/>
                <w:kern w:val="0"/>
                <w:sz w:val="24"/>
                <w:szCs w:val="24"/>
                <w:lang w:eastAsia="en-US" w:bidi="ar-SA"/>
              </w:rPr>
              <w:t>отлично</w:t>
            </w:r>
          </w:p>
        </w:tc>
      </w:tr>
      <w:tr>
        <w:trPr/>
        <w:tc>
          <w:tcPr>
            <w:tcW w:w="5196" w:type="dxa"/>
            <w:tcBorders/>
          </w:tcPr>
          <w:p>
            <w:pPr>
              <w:pStyle w:val="Normal"/>
              <w:widowControl w:val="false"/>
              <w:suppressAutoHyphens w:val="true"/>
              <w:spacing w:before="0" w:after="0"/>
              <w:jc w:val="center"/>
              <w:rPr>
                <w:bCs/>
                <w:sz w:val="24"/>
                <w:szCs w:val="24"/>
              </w:rPr>
            </w:pPr>
            <w:r>
              <w:rPr>
                <w:bCs/>
                <w:kern w:val="0"/>
                <w:sz w:val="24"/>
                <w:szCs w:val="24"/>
                <w:lang w:eastAsia="en-US" w:bidi="ar-SA"/>
              </w:rPr>
              <w:t>66-84</w:t>
            </w:r>
          </w:p>
        </w:tc>
        <w:tc>
          <w:tcPr>
            <w:tcW w:w="2122" w:type="dxa"/>
            <w:tcBorders/>
            <w:vAlign w:val="center"/>
          </w:tcPr>
          <w:p>
            <w:pPr>
              <w:pStyle w:val="Normal"/>
              <w:widowControl w:val="false"/>
              <w:suppressAutoHyphens w:val="true"/>
              <w:spacing w:before="0" w:after="0"/>
              <w:jc w:val="center"/>
              <w:rPr>
                <w:bCs/>
                <w:sz w:val="24"/>
                <w:szCs w:val="24"/>
              </w:rPr>
            </w:pPr>
            <w:r>
              <w:rPr>
                <w:bCs/>
                <w:kern w:val="0"/>
                <w:sz w:val="24"/>
                <w:szCs w:val="24"/>
                <w:lang w:eastAsia="en-US" w:bidi="ar-SA"/>
              </w:rPr>
              <w:t>4</w:t>
            </w:r>
          </w:p>
        </w:tc>
        <w:tc>
          <w:tcPr>
            <w:tcW w:w="2429" w:type="dxa"/>
            <w:tcBorders/>
            <w:vAlign w:val="center"/>
          </w:tcPr>
          <w:p>
            <w:pPr>
              <w:pStyle w:val="Normal"/>
              <w:widowControl w:val="false"/>
              <w:suppressAutoHyphens w:val="true"/>
              <w:spacing w:before="0" w:after="0"/>
              <w:jc w:val="center"/>
              <w:rPr>
                <w:bCs/>
                <w:sz w:val="24"/>
                <w:szCs w:val="24"/>
              </w:rPr>
            </w:pPr>
            <w:r>
              <w:rPr>
                <w:bCs/>
                <w:kern w:val="0"/>
                <w:sz w:val="24"/>
                <w:szCs w:val="24"/>
                <w:lang w:eastAsia="en-US" w:bidi="ar-SA"/>
              </w:rPr>
              <w:t>хорошо</w:t>
            </w:r>
          </w:p>
        </w:tc>
      </w:tr>
      <w:tr>
        <w:trPr/>
        <w:tc>
          <w:tcPr>
            <w:tcW w:w="5196" w:type="dxa"/>
            <w:tcBorders/>
          </w:tcPr>
          <w:p>
            <w:pPr>
              <w:pStyle w:val="Normal"/>
              <w:widowControl w:val="false"/>
              <w:suppressAutoHyphens w:val="true"/>
              <w:spacing w:before="0" w:after="0"/>
              <w:jc w:val="center"/>
              <w:rPr>
                <w:bCs/>
                <w:sz w:val="24"/>
                <w:szCs w:val="24"/>
              </w:rPr>
            </w:pPr>
            <w:r>
              <w:rPr>
                <w:bCs/>
                <w:kern w:val="0"/>
                <w:sz w:val="24"/>
                <w:szCs w:val="24"/>
                <w:lang w:eastAsia="en-US" w:bidi="ar-SA"/>
              </w:rPr>
              <w:t>51-65</w:t>
            </w:r>
          </w:p>
        </w:tc>
        <w:tc>
          <w:tcPr>
            <w:tcW w:w="2122" w:type="dxa"/>
            <w:tcBorders/>
            <w:vAlign w:val="center"/>
          </w:tcPr>
          <w:p>
            <w:pPr>
              <w:pStyle w:val="Normal"/>
              <w:widowControl w:val="false"/>
              <w:suppressAutoHyphens w:val="true"/>
              <w:spacing w:before="0" w:after="0"/>
              <w:jc w:val="center"/>
              <w:rPr>
                <w:bCs/>
                <w:sz w:val="24"/>
                <w:szCs w:val="24"/>
              </w:rPr>
            </w:pPr>
            <w:r>
              <w:rPr>
                <w:bCs/>
                <w:kern w:val="0"/>
                <w:sz w:val="24"/>
                <w:szCs w:val="24"/>
                <w:lang w:eastAsia="en-US" w:bidi="ar-SA"/>
              </w:rPr>
              <w:t>3</w:t>
            </w:r>
          </w:p>
        </w:tc>
        <w:tc>
          <w:tcPr>
            <w:tcW w:w="2429" w:type="dxa"/>
            <w:tcBorders/>
            <w:vAlign w:val="center"/>
          </w:tcPr>
          <w:p>
            <w:pPr>
              <w:pStyle w:val="Normal"/>
              <w:widowControl w:val="false"/>
              <w:suppressAutoHyphens w:val="true"/>
              <w:spacing w:before="0" w:after="0"/>
              <w:jc w:val="center"/>
              <w:rPr>
                <w:bCs/>
                <w:sz w:val="24"/>
                <w:szCs w:val="24"/>
              </w:rPr>
            </w:pPr>
            <w:r>
              <w:rPr>
                <w:bCs/>
                <w:kern w:val="0"/>
                <w:sz w:val="24"/>
                <w:szCs w:val="24"/>
                <w:lang w:eastAsia="en-US" w:bidi="ar-SA"/>
              </w:rPr>
              <w:t>удовлетворительно</w:t>
            </w:r>
          </w:p>
        </w:tc>
      </w:tr>
      <w:tr>
        <w:trPr/>
        <w:tc>
          <w:tcPr>
            <w:tcW w:w="5196" w:type="dxa"/>
            <w:tcBorders/>
          </w:tcPr>
          <w:p>
            <w:pPr>
              <w:pStyle w:val="Normal"/>
              <w:widowControl w:val="false"/>
              <w:suppressAutoHyphens w:val="true"/>
              <w:spacing w:before="0" w:after="0"/>
              <w:jc w:val="center"/>
              <w:rPr>
                <w:bCs/>
                <w:sz w:val="24"/>
                <w:szCs w:val="24"/>
              </w:rPr>
            </w:pPr>
            <w:r>
              <w:rPr>
                <w:bCs/>
                <w:kern w:val="0"/>
                <w:sz w:val="24"/>
                <w:szCs w:val="24"/>
                <w:lang w:eastAsia="en-US" w:bidi="ar-SA"/>
              </w:rPr>
              <w:t>менее 51</w:t>
            </w:r>
          </w:p>
        </w:tc>
        <w:tc>
          <w:tcPr>
            <w:tcW w:w="2122" w:type="dxa"/>
            <w:tcBorders/>
            <w:vAlign w:val="center"/>
          </w:tcPr>
          <w:p>
            <w:pPr>
              <w:pStyle w:val="Normal"/>
              <w:widowControl w:val="false"/>
              <w:suppressAutoHyphens w:val="true"/>
              <w:spacing w:before="0" w:after="0"/>
              <w:jc w:val="center"/>
              <w:rPr>
                <w:bCs/>
                <w:sz w:val="24"/>
                <w:szCs w:val="24"/>
              </w:rPr>
            </w:pPr>
            <w:r>
              <w:rPr>
                <w:bCs/>
                <w:kern w:val="0"/>
                <w:sz w:val="24"/>
                <w:szCs w:val="24"/>
                <w:lang w:eastAsia="en-US" w:bidi="ar-SA"/>
              </w:rPr>
              <w:t>2</w:t>
            </w:r>
          </w:p>
        </w:tc>
        <w:tc>
          <w:tcPr>
            <w:tcW w:w="2429" w:type="dxa"/>
            <w:tcBorders/>
            <w:vAlign w:val="center"/>
          </w:tcPr>
          <w:p>
            <w:pPr>
              <w:pStyle w:val="Normal"/>
              <w:widowControl w:val="false"/>
              <w:suppressAutoHyphens w:val="true"/>
              <w:spacing w:before="0" w:after="0"/>
              <w:jc w:val="center"/>
              <w:rPr>
                <w:bCs/>
                <w:sz w:val="24"/>
                <w:szCs w:val="24"/>
              </w:rPr>
            </w:pPr>
            <w:r>
              <w:rPr>
                <w:bCs/>
                <w:kern w:val="0"/>
                <w:sz w:val="24"/>
                <w:szCs w:val="24"/>
                <w:lang w:eastAsia="en-US" w:bidi="ar-SA"/>
              </w:rPr>
              <w:t>неудовлетворительно</w:t>
            </w:r>
          </w:p>
        </w:tc>
      </w:tr>
    </w:tbl>
    <w:p>
      <w:pPr>
        <w:pStyle w:val="Normal"/>
        <w:ind w:firstLine="709"/>
        <w:jc w:val="both"/>
        <w:rPr>
          <w:sz w:val="24"/>
          <w:szCs w:val="24"/>
        </w:rPr>
      </w:pPr>
      <w:r>
        <w:rPr>
          <w:sz w:val="24"/>
          <w:szCs w:val="24"/>
        </w:rPr>
      </w:r>
    </w:p>
    <w:p>
      <w:pPr>
        <w:pStyle w:val="Normal"/>
        <w:ind w:firstLine="709"/>
        <w:jc w:val="both"/>
        <w:rPr>
          <w:sz w:val="24"/>
          <w:szCs w:val="24"/>
        </w:rPr>
      </w:pPr>
      <w:r>
        <w:rPr>
          <w:rFonts w:eastAsia="Calibri" w:eastAsiaTheme="minorHAnsi"/>
          <w:sz w:val="24"/>
          <w:szCs w:val="24"/>
        </w:rPr>
        <w:t xml:space="preserve"> </w:t>
      </w:r>
    </w:p>
    <w:p>
      <w:pPr>
        <w:pStyle w:val="Normal"/>
        <w:ind w:firstLine="709"/>
        <w:jc w:val="both"/>
        <w:rPr>
          <w:bCs/>
          <w:color w:val="FF7B59"/>
          <w:sz w:val="24"/>
          <w:szCs w:val="24"/>
        </w:rPr>
      </w:pPr>
      <w:r>
        <w:rPr/>
      </w:r>
    </w:p>
    <w:sectPr>
      <w:type w:val="nextPage"/>
      <w:pgSz w:w="11906" w:h="16838"/>
      <w:pgMar w:left="1701" w:right="567" w:header="0" w:top="1134" w:footer="0" w:bottom="113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684" w:hanging="975"/>
      </w:pPr>
      <w:rPr>
        <w:i/>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ad5fc1"/>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0905e5"/>
    <w:rPr>
      <w:rFonts w:ascii="Tahoma" w:hAnsi="Tahoma" w:eastAsia="Times New Roman" w:cs="Tahoma"/>
      <w:sz w:val="16"/>
      <w:szCs w:val="16"/>
      <w:lang w:val="ru-RU"/>
    </w:rPr>
  </w:style>
  <w:style w:type="paragraph" w:styleId="Style15" w:customStyle="1">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uiPriority w:val="1"/>
    <w:qFormat/>
    <w:rsid w:val="00ad5fc1"/>
    <w:pPr/>
    <w:rPr>
      <w:sz w:val="24"/>
      <w:szCs w:val="24"/>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11" w:customStyle="1">
    <w:name w:val="Заголовок 11"/>
    <w:basedOn w:val="Normal"/>
    <w:uiPriority w:val="1"/>
    <w:qFormat/>
    <w:rsid w:val="00ad5fc1"/>
    <w:pPr>
      <w:ind w:left="564" w:hanging="0"/>
      <w:outlineLvl w:val="1"/>
    </w:pPr>
    <w:rPr>
      <w:b/>
      <w:bCs/>
      <w:sz w:val="24"/>
      <w:szCs w:val="24"/>
    </w:rPr>
  </w:style>
  <w:style w:type="paragraph" w:styleId="ListParagraph">
    <w:name w:val="List Paragraph"/>
    <w:basedOn w:val="Normal"/>
    <w:uiPriority w:val="1"/>
    <w:qFormat/>
    <w:rsid w:val="00ad5fc1"/>
    <w:pPr>
      <w:ind w:left="456" w:hanging="241"/>
    </w:pPr>
    <w:rPr/>
  </w:style>
  <w:style w:type="paragraph" w:styleId="TableParagraph" w:customStyle="1">
    <w:name w:val="Table Paragraph"/>
    <w:basedOn w:val="Normal"/>
    <w:uiPriority w:val="1"/>
    <w:qFormat/>
    <w:rsid w:val="00ad5fc1"/>
    <w:pPr/>
    <w:rPr/>
  </w:style>
  <w:style w:type="paragraph" w:styleId="BalloonText">
    <w:name w:val="Balloon Text"/>
    <w:basedOn w:val="Normal"/>
    <w:uiPriority w:val="99"/>
    <w:semiHidden/>
    <w:unhideWhenUsed/>
    <w:qFormat/>
    <w:rsid w:val="000905e5"/>
    <w:pPr/>
    <w:rPr>
      <w:rFonts w:ascii="Tahoma" w:hAnsi="Tahoma" w:cs="Tahoma"/>
      <w:sz w:val="16"/>
      <w:szCs w:val="16"/>
    </w:rPr>
  </w:style>
  <w:style w:type="paragraph" w:styleId="S16" w:customStyle="1">
    <w:name w:val="s_16"/>
    <w:basedOn w:val="Normal"/>
    <w:uiPriority w:val="99"/>
    <w:qFormat/>
    <w:rsid w:val="00fa0c5f"/>
    <w:pPr>
      <w:widowControl/>
      <w:spacing w:beforeAutospacing="1" w:afterAutospacing="1"/>
    </w:pPr>
    <w:rPr>
      <w:sz w:val="24"/>
      <w:szCs w:val="24"/>
      <w:lang w:eastAsia="ru-RU"/>
    </w:rPr>
  </w:style>
  <w:style w:type="paragraph" w:styleId="Default" w:customStyle="1">
    <w:name w:val="Default"/>
    <w:qFormat/>
    <w:rsid w:val="00c36c6f"/>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ad5fc1"/>
    <w:tblPr>
      <w:tblCellMar>
        <w:top w:w="0" w:type="dxa"/>
        <w:left w:w="0" w:type="dxa"/>
        <w:bottom w:w="0" w:type="dxa"/>
        <w:right w:w="0" w:type="dxa"/>
      </w:tblCellMar>
    </w:tblPr>
  </w:style>
  <w:style w:type="table" w:styleId="ab">
    <w:name w:val="Table Grid"/>
    <w:basedOn w:val="a1"/>
    <w:uiPriority w:val="59"/>
    <w:rsid w:val="00053ea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Application>LibreOffice/7.1.5.2$Windows_X86_64 LibreOffice_project/85f04e9f809797b8199d13c421bd8a2b025d52b5</Application>
  <AppVersion>15.0000</AppVersion>
  <Pages>8</Pages>
  <Words>3207</Words>
  <Characters>19506</Characters>
  <CharactersWithSpaces>22654</CharactersWithSpaces>
  <Paragraphs>166</Paragraphs>
  <Company>DG Win&amp;Soft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2024-05-02T04:38:00Z</dcterms:created>
  <dc:creator>1</dc:creator>
  <dc:description/>
  <dc:language>ru-RU</dc:language>
  <cp:lastModifiedBy/>
  <cp:lastPrinted>2024-04-23T06:21:00Z</cp:lastPrinted>
  <dcterms:modified xsi:type="dcterms:W3CDTF">2024-05-03T15:02:25Z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2023-03-24T00:00:00Z</vt:filetime>
  </property>
</Properties>
</file>