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74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509"/>
        <w:gridCol w:w="4253"/>
        <w:gridCol w:w="2978"/>
      </w:tblGrid>
      <w:tr>
        <w:trPr/>
        <w:tc>
          <w:tcPr>
            <w:tcW w:w="3509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jc w:val="center"/>
              <w:outlineLvl w:val="0"/>
              <w:rPr>
                <w:b/>
                <w:b/>
                <w:bCs/>
                <w:caps/>
                <w:color w:val="000000"/>
                <w:spacing w:val="-1"/>
                <w:sz w:val="20"/>
                <w:szCs w:val="20"/>
              </w:rPr>
            </w:pPr>
            <w:r>
              <w:rPr>
                <w:b/>
                <w:bCs/>
                <w:caps/>
                <w:color w:val="000000"/>
                <w:spacing w:val="-1"/>
                <w:sz w:val="20"/>
                <w:szCs w:val="20"/>
              </w:rPr>
              <w:drawing>
                <wp:anchor behindDoc="0" distT="0" distB="0" distL="114300" distR="114300" simplePos="0" locked="0" layoutInCell="1" allowOverlap="1" relativeHeight="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-22225</wp:posOffset>
                  </wp:positionV>
                  <wp:extent cx="504825" cy="713105"/>
                  <wp:effectExtent l="0" t="0" r="0" b="0"/>
                  <wp:wrapSquare wrapText="bothSides"/>
                  <wp:docPr id="1" name="Рисунок 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713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jc w:val="center"/>
              <w:outlineLvl w:val="0"/>
              <w:rPr>
                <w:b/>
                <w:b/>
                <w:bCs/>
                <w:caps/>
                <w:color w:val="000000"/>
                <w:spacing w:val="-1"/>
                <w:sz w:val="18"/>
                <w:szCs w:val="18"/>
              </w:rPr>
            </w:pPr>
            <w:r>
              <w:rPr>
                <w:b/>
                <w:bCs/>
                <w:caps/>
                <w:color w:val="000000"/>
                <w:spacing w:val="-1"/>
                <w:sz w:val="18"/>
                <w:szCs w:val="18"/>
              </w:rPr>
              <w:t>КУРГАНСКИЙ ГОСУДАРСТВЕННЫЙ УНИВЕРСИТЕТ</w:t>
            </w:r>
          </w:p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jc w:val="center"/>
              <w:outlineLvl w:val="0"/>
              <w:rPr>
                <w:b/>
                <w:b/>
                <w:bCs/>
                <w:caps/>
                <w:color w:val="000000"/>
                <w:spacing w:val="-1"/>
                <w:sz w:val="20"/>
                <w:szCs w:val="20"/>
              </w:rPr>
            </w:pPr>
            <w:r>
              <w:rPr>
                <w:b/>
                <w:bCs/>
                <w:caps/>
                <w:color w:val="000000"/>
                <w:spacing w:val="-1"/>
                <w:sz w:val="20"/>
                <w:szCs w:val="20"/>
              </w:rPr>
            </w:r>
          </w:p>
        </w:tc>
        <w:tc>
          <w:tcPr>
            <w:tcW w:w="4253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jc w:val="center"/>
              <w:outlineLvl w:val="0"/>
              <w:rPr>
                <w:b/>
                <w:b/>
                <w:bCs/>
                <w:caps/>
                <w:color w:val="000000"/>
                <w:spacing w:val="-1"/>
                <w:sz w:val="18"/>
                <w:szCs w:val="18"/>
              </w:rPr>
            </w:pPr>
            <w:r>
              <w:drawing>
                <wp:anchor behindDoc="0" distT="0" distB="0" distL="114300" distR="114300" simplePos="0" locked="0" layoutInCell="1" allowOverlap="1" relativeHeight="7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3175</wp:posOffset>
                  </wp:positionV>
                  <wp:extent cx="417830" cy="533400"/>
                  <wp:effectExtent l="0" t="0" r="0" b="0"/>
                  <wp:wrapSquare wrapText="bothSides"/>
                  <wp:docPr id="2" name="Изображение 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83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aps/>
                <w:color w:val="000000"/>
                <w:spacing w:val="-1"/>
                <w:sz w:val="18"/>
                <w:szCs w:val="18"/>
              </w:rPr>
              <w:t>мЕЖДУНАРОДНАЯ АССОЦИАЦИЯ ПРЕПОДАВАТЕЛЕЙ АНГЛИЙСКОГО ЯЗЫКА</w:t>
            </w:r>
          </w:p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jc w:val="center"/>
              <w:outlineLvl w:val="0"/>
              <w:rPr>
                <w:b/>
                <w:b/>
                <w:bCs/>
                <w:caps/>
                <w:color w:val="000000"/>
                <w:spacing w:val="-1"/>
                <w:sz w:val="18"/>
                <w:szCs w:val="18"/>
              </w:rPr>
            </w:pPr>
            <w:r>
              <w:rPr>
                <w:b/>
                <w:bCs/>
                <w:caps/>
                <w:color w:val="000000"/>
                <w:spacing w:val="-1"/>
                <w:sz w:val="18"/>
                <w:szCs w:val="18"/>
              </w:rPr>
            </w:r>
          </w:p>
        </w:tc>
        <w:tc>
          <w:tcPr>
            <w:tcW w:w="2978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jc w:val="center"/>
              <w:outlineLvl w:val="0"/>
              <w:rPr>
                <w:b/>
                <w:b/>
                <w:bCs/>
                <w:caps/>
                <w:color w:val="000000"/>
                <w:spacing w:val="-1"/>
              </w:rPr>
            </w:pPr>
            <w:r>
              <w:rPr/>
              <w:drawing>
                <wp:inline distT="0" distB="0" distL="0" distR="0">
                  <wp:extent cx="1609090" cy="733425"/>
                  <wp:effectExtent l="0" t="0" r="0" b="0"/>
                  <wp:docPr id="3" name="Изображение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090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3509" w:type="dxa"/>
            <w:tcBorders/>
          </w:tcPr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center"/>
              <w:rPr>
                <w:b/>
                <w:b/>
                <w:sz w:val="18"/>
                <w:szCs w:val="18"/>
                <w:lang w:val="en-US" w:eastAsia="ru-RU"/>
              </w:rPr>
            </w:pPr>
            <w:r>
              <w:rPr>
                <w:b/>
                <w:sz w:val="18"/>
                <w:szCs w:val="18"/>
                <w:lang w:val="en-US" w:eastAsia="ru-RU"/>
              </w:rPr>
              <w:t>KURGAN STATE UNIVERSITY</w:t>
            </w:r>
          </w:p>
          <w:p>
            <w:pPr>
              <w:pStyle w:val="Normal"/>
              <w:widowControl w:val="false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jc w:val="center"/>
              <w:rPr>
                <w:bCs/>
                <w:caps/>
                <w:color w:val="000000"/>
                <w:spacing w:val="-1"/>
                <w:sz w:val="18"/>
                <w:szCs w:val="18"/>
                <w:lang w:val="en-US"/>
              </w:rPr>
            </w:pPr>
            <w:r>
              <w:rPr>
                <w:b/>
                <w:sz w:val="18"/>
                <w:szCs w:val="18"/>
                <w:lang w:eastAsia="ru-RU"/>
              </w:rPr>
              <w:t>(</w:t>
            </w:r>
            <w:r>
              <w:rPr>
                <w:b/>
                <w:sz w:val="18"/>
                <w:szCs w:val="18"/>
                <w:shd w:fill="FFFFFF" w:val="clear"/>
                <w:lang w:val="en-US"/>
              </w:rPr>
              <w:t>RUSSIA</w:t>
            </w:r>
            <w:r>
              <w:rPr>
                <w:b/>
                <w:sz w:val="18"/>
                <w:szCs w:val="18"/>
                <w:shd w:fill="FFFFFF" w:val="clear"/>
              </w:rPr>
              <w:t>)</w:t>
            </w:r>
            <w:r>
              <w:rPr>
                <w:sz w:val="18"/>
                <w:szCs w:val="18"/>
                <w:lang w:val="en-US" w:eastAsia="ru-RU"/>
              </w:rPr>
              <w:t xml:space="preserve"> </w:t>
            </w:r>
          </w:p>
        </w:tc>
        <w:tc>
          <w:tcPr>
            <w:tcW w:w="4253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jc w:val="center"/>
              <w:outlineLvl w:val="0"/>
              <w:rPr>
                <w:b/>
                <w:b/>
                <w:bCs/>
                <w:caps/>
                <w:color w:val="000000"/>
                <w:spacing w:val="-1"/>
                <w:sz w:val="18"/>
                <w:szCs w:val="18"/>
                <w:lang w:val="en-US"/>
              </w:rPr>
            </w:pPr>
            <w:r>
              <w:rPr>
                <w:b/>
                <w:caps/>
                <w:sz w:val="18"/>
                <w:szCs w:val="18"/>
                <w:shd w:fill="FFFFFF" w:val="clear"/>
                <w:lang w:val="en-US"/>
              </w:rPr>
              <w:t>The</w:t>
            </w:r>
            <w:r>
              <w:rPr>
                <w:b/>
                <w:caps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caps/>
                <w:sz w:val="18"/>
                <w:szCs w:val="18"/>
                <w:shd w:fill="FFFFFF" w:val="clear"/>
                <w:lang w:val="en-US"/>
              </w:rPr>
              <w:t>National</w:t>
            </w:r>
            <w:r>
              <w:rPr>
                <w:b/>
                <w:caps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caps/>
                <w:sz w:val="18"/>
                <w:szCs w:val="18"/>
                <w:shd w:fill="FFFFFF" w:val="clear"/>
                <w:lang w:val="en-US"/>
              </w:rPr>
              <w:t>Association</w:t>
            </w:r>
            <w:r>
              <w:rPr>
                <w:b/>
                <w:caps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caps/>
                <w:sz w:val="18"/>
                <w:szCs w:val="18"/>
                <w:shd w:fill="FFFFFF" w:val="clear"/>
                <w:lang w:val="en-US"/>
              </w:rPr>
              <w:t>of Teachers of</w:t>
            </w:r>
            <w:r>
              <w:rPr>
                <w:b/>
                <w:caps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caps/>
                <w:sz w:val="18"/>
                <w:szCs w:val="18"/>
                <w:shd w:fill="FFFFFF" w:val="clear"/>
                <w:lang w:val="en-US"/>
              </w:rPr>
              <w:t>English</w:t>
            </w:r>
            <w:r>
              <w:rPr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b/>
                <w:sz w:val="18"/>
                <w:szCs w:val="18"/>
                <w:shd w:fill="FFFFFF" w:val="clear"/>
                <w:lang w:val="en-US"/>
              </w:rPr>
              <w:t>(NATE Russia)</w:t>
            </w:r>
          </w:p>
        </w:tc>
        <w:tc>
          <w:tcPr>
            <w:tcW w:w="2978" w:type="dxa"/>
            <w:tcBorders/>
          </w:tcPr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jc w:val="center"/>
              <w:outlineLvl w:val="0"/>
              <w:rPr>
                <w:b/>
                <w:b/>
                <w:bCs/>
                <w:caps/>
                <w:color w:val="000000"/>
                <w:spacing w:val="-1"/>
                <w:sz w:val="18"/>
                <w:szCs w:val="18"/>
                <w:lang w:val="en-US"/>
              </w:rPr>
            </w:pPr>
            <w:r>
              <w:rPr>
                <w:b/>
                <w:bCs/>
                <w:caps/>
                <w:color w:val="000000"/>
                <w:spacing w:val="-1"/>
                <w:sz w:val="18"/>
                <w:szCs w:val="18"/>
                <w:lang w:val="en-US"/>
              </w:rPr>
              <w:t xml:space="preserve">osh state university </w:t>
            </w:r>
          </w:p>
          <w:p>
            <w:pPr>
              <w:pStyle w:val="Normal"/>
              <w:keepNext w:val="true"/>
              <w:widowControl w:val="false"/>
              <w:numPr>
                <w:ilvl w:val="0"/>
                <w:numId w:val="0"/>
              </w:numPr>
              <w:jc w:val="center"/>
              <w:outlineLvl w:val="0"/>
              <w:rPr>
                <w:sz w:val="18"/>
                <w:szCs w:val="18"/>
                <w:lang w:val="en-US"/>
              </w:rPr>
            </w:pPr>
            <w:r>
              <w:rPr>
                <w:b/>
                <w:bCs/>
                <w:caps/>
                <w:color w:val="000000"/>
                <w:spacing w:val="-1"/>
                <w:sz w:val="18"/>
                <w:szCs w:val="18"/>
                <w:lang w:val="en-US"/>
              </w:rPr>
              <w:t>(Kyrgyz Republic)</w:t>
            </w:r>
          </w:p>
        </w:tc>
      </w:tr>
    </w:tbl>
    <w:p>
      <w:pPr>
        <w:pStyle w:val="Normal"/>
        <w:numPr>
          <w:ilvl w:val="0"/>
          <w:numId w:val="0"/>
        </w:numPr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jc w:val="center"/>
        <w:outlineLvl w:val="0"/>
        <w:rPr>
          <w:b/>
          <w:b/>
          <w:sz w:val="28"/>
          <w:szCs w:val="28"/>
          <w:lang w:val="en-US" w:eastAsia="ru-RU"/>
        </w:rPr>
      </w:pPr>
      <w:r>
        <w:rPr>
          <w:b/>
          <w:sz w:val="28"/>
          <w:szCs w:val="28"/>
          <w:lang w:val="en-US" w:eastAsia="ru-RU"/>
        </w:rPr>
      </w:r>
    </w:p>
    <w:p>
      <w:pPr>
        <w:pStyle w:val="Normal"/>
        <w:ind w:firstLine="709"/>
        <w:jc w:val="center"/>
        <w:rPr>
          <w:b/>
          <w:b/>
          <w:lang w:val="en-US"/>
        </w:rPr>
      </w:pPr>
      <w:r>
        <w:rPr>
          <w:b/>
          <w:lang w:val="en-US"/>
        </w:rPr>
        <mc:AlternateContent>
          <mc:Choice Requires="wps">
            <w:drawing>
              <wp:anchor behindDoc="0" distT="50165" distB="50165" distL="118745" distR="113665" simplePos="0" locked="0" layoutInCell="0" allowOverlap="1" relativeHeight="4" wp14:anchorId="32E558E1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6601460" cy="1095375"/>
                <wp:effectExtent l="0" t="0" r="9525" b="1270"/>
                <wp:wrapSquare wrapText="bothSides"/>
                <wp:docPr id="4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0960" cy="1094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00"/>
                          </a:srgbClr>
                        </a:solidFill>
                        <a:ln w="9525">
                          <a:noFill/>
                        </a:ln>
                        <a:effectLst>
                          <a:softEdge rad="63360"/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708"/>
                                <w:tab w:val="left" w:pos="916" w:leader="none"/>
                                <w:tab w:val="left" w:pos="1832" w:leader="none"/>
                                <w:tab w:val="left" w:pos="2748" w:leader="none"/>
                                <w:tab w:val="left" w:pos="3664" w:leader="none"/>
                                <w:tab w:val="left" w:pos="4580" w:leader="none"/>
                                <w:tab w:val="left" w:pos="5496" w:leader="none"/>
                                <w:tab w:val="left" w:pos="6412" w:leader="none"/>
                                <w:tab w:val="left" w:pos="7328" w:leader="none"/>
                                <w:tab w:val="left" w:pos="8244" w:leader="none"/>
                                <w:tab w:val="left" w:pos="9160" w:leader="none"/>
                                <w:tab w:val="left" w:pos="10076" w:leader="none"/>
                                <w:tab w:val="left" w:pos="10992" w:leader="none"/>
                                <w:tab w:val="left" w:pos="11908" w:leader="none"/>
                                <w:tab w:val="left" w:pos="12824" w:leader="none"/>
                                <w:tab w:val="left" w:pos="13740" w:leader="none"/>
                                <w:tab w:val="left" w:pos="14656" w:leader="none"/>
                              </w:tabs>
                              <w:spacing w:before="120" w:after="240"/>
                              <w:jc w:val="center"/>
                              <w:outlineLvl w:val="0"/>
                              <w:rPr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943634" w:themeColor="accent2" w:themeShade="bf"/>
                                <w:sz w:val="28"/>
                                <w:szCs w:val="28"/>
                                <w:lang w:val="en-US"/>
                              </w:rPr>
                              <w:t>VII</w:t>
                            </w:r>
                            <w:r>
                              <w:rPr>
                                <w:color w:val="943634" w:themeColor="accent2" w:themeShade="bf"/>
                                <w:sz w:val="28"/>
                                <w:szCs w:val="28"/>
                              </w:rPr>
                              <w:t xml:space="preserve"> международная научная конференция</w:t>
                            </w:r>
                          </w:p>
                          <w:p>
                            <w:pPr>
                              <w:pStyle w:val="Style32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708"/>
                                <w:tab w:val="left" w:pos="916" w:leader="none"/>
                                <w:tab w:val="left" w:pos="1832" w:leader="none"/>
                                <w:tab w:val="left" w:pos="2748" w:leader="none"/>
                                <w:tab w:val="left" w:pos="3664" w:leader="none"/>
                                <w:tab w:val="left" w:pos="4580" w:leader="none"/>
                                <w:tab w:val="left" w:pos="5496" w:leader="none"/>
                                <w:tab w:val="left" w:pos="6412" w:leader="none"/>
                                <w:tab w:val="left" w:pos="7328" w:leader="none"/>
                                <w:tab w:val="left" w:pos="8244" w:leader="none"/>
                                <w:tab w:val="left" w:pos="9160" w:leader="none"/>
                                <w:tab w:val="left" w:pos="10076" w:leader="none"/>
                                <w:tab w:val="left" w:pos="10992" w:leader="none"/>
                                <w:tab w:val="left" w:pos="11908" w:leader="none"/>
                                <w:tab w:val="left" w:pos="12824" w:leader="none"/>
                                <w:tab w:val="left" w:pos="13740" w:leader="none"/>
                                <w:tab w:val="left" w:pos="14656" w:leader="none"/>
                              </w:tabs>
                              <w:spacing w:before="0" w:after="120"/>
                              <w:jc w:val="center"/>
                              <w:outlineLvl w:val="0"/>
                              <w:rPr>
                                <w:b/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t>УНИВЕРСАЛЬНОЕ И КУЛЬТУРНО-СПЕЦИФИЧНОЕ В ЯЗЫКАХ И ЛИТЕРАТУРАХ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Надпись 2" path="m0,0l-2147483645,0l-2147483645,-2147483646l0,-2147483646xe" fillcolor="white" stroked="f" style="position:absolute;margin-left:9.45pt;margin-top:24.15pt;width:519.7pt;height:86.15pt;mso-wrap-style:square;v-text-anchor:top;mso-position-horizontal:right;mso-position-horizontal-relative:margin" wp14:anchorId="32E558E1">
                <v:fill o:detectmouseclick="t" type="solid" color2="black" opacity="0.69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numPr>
                          <w:ilvl w:val="0"/>
                          <w:numId w:val="0"/>
                        </w:numPr>
                        <w:tabs>
                          <w:tab w:val="clear" w:pos="708"/>
                          <w:tab w:val="left" w:pos="916" w:leader="none"/>
                          <w:tab w:val="left" w:pos="1832" w:leader="none"/>
                          <w:tab w:val="left" w:pos="2748" w:leader="none"/>
                          <w:tab w:val="left" w:pos="3664" w:leader="none"/>
                          <w:tab w:val="left" w:pos="4580" w:leader="none"/>
                          <w:tab w:val="left" w:pos="5496" w:leader="none"/>
                          <w:tab w:val="left" w:pos="6412" w:leader="none"/>
                          <w:tab w:val="left" w:pos="7328" w:leader="none"/>
                          <w:tab w:val="left" w:pos="8244" w:leader="none"/>
                          <w:tab w:val="left" w:pos="9160" w:leader="none"/>
                          <w:tab w:val="left" w:pos="10076" w:leader="none"/>
                          <w:tab w:val="left" w:pos="10992" w:leader="none"/>
                          <w:tab w:val="left" w:pos="11908" w:leader="none"/>
                          <w:tab w:val="left" w:pos="12824" w:leader="none"/>
                          <w:tab w:val="left" w:pos="13740" w:leader="none"/>
                          <w:tab w:val="left" w:pos="14656" w:leader="none"/>
                        </w:tabs>
                        <w:spacing w:before="120" w:after="240"/>
                        <w:jc w:val="center"/>
                        <w:outlineLvl w:val="0"/>
                        <w:rPr>
                          <w:color w:val="943634" w:themeColor="accent2" w:themeShade="bf"/>
                          <w:sz w:val="28"/>
                          <w:szCs w:val="28"/>
                        </w:rPr>
                      </w:pPr>
                      <w:r>
                        <w:rPr>
                          <w:color w:val="943634" w:themeColor="accent2" w:themeShade="bf"/>
                          <w:sz w:val="28"/>
                          <w:szCs w:val="28"/>
                          <w:lang w:val="en-US"/>
                        </w:rPr>
                        <w:t>VII</w:t>
                      </w:r>
                      <w:r>
                        <w:rPr>
                          <w:color w:val="943634" w:themeColor="accent2" w:themeShade="bf"/>
                          <w:sz w:val="28"/>
                          <w:szCs w:val="28"/>
                        </w:rPr>
                        <w:t xml:space="preserve"> международная научная конференция</w:t>
                      </w:r>
                    </w:p>
                    <w:p>
                      <w:pPr>
                        <w:pStyle w:val="Style32"/>
                        <w:numPr>
                          <w:ilvl w:val="0"/>
                          <w:numId w:val="0"/>
                        </w:numPr>
                        <w:tabs>
                          <w:tab w:val="clear" w:pos="708"/>
                          <w:tab w:val="left" w:pos="916" w:leader="none"/>
                          <w:tab w:val="left" w:pos="1832" w:leader="none"/>
                          <w:tab w:val="left" w:pos="2748" w:leader="none"/>
                          <w:tab w:val="left" w:pos="3664" w:leader="none"/>
                          <w:tab w:val="left" w:pos="4580" w:leader="none"/>
                          <w:tab w:val="left" w:pos="5496" w:leader="none"/>
                          <w:tab w:val="left" w:pos="6412" w:leader="none"/>
                          <w:tab w:val="left" w:pos="7328" w:leader="none"/>
                          <w:tab w:val="left" w:pos="8244" w:leader="none"/>
                          <w:tab w:val="left" w:pos="9160" w:leader="none"/>
                          <w:tab w:val="left" w:pos="10076" w:leader="none"/>
                          <w:tab w:val="left" w:pos="10992" w:leader="none"/>
                          <w:tab w:val="left" w:pos="11908" w:leader="none"/>
                          <w:tab w:val="left" w:pos="12824" w:leader="none"/>
                          <w:tab w:val="left" w:pos="13740" w:leader="none"/>
                          <w:tab w:val="left" w:pos="14656" w:leader="none"/>
                        </w:tabs>
                        <w:spacing w:before="0" w:after="120"/>
                        <w:jc w:val="center"/>
                        <w:outlineLvl w:val="0"/>
                        <w:rPr>
                          <w:b/>
                          <w:b/>
                          <w:color w:val="943634" w:themeColor="accent2" w:themeShade="bf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943634" w:themeColor="accent2" w:themeShade="bf"/>
                          <w:sz w:val="36"/>
                          <w:szCs w:val="36"/>
                        </w:rPr>
                        <w:t>УНИВЕРСАЛЬНОЕ И КУЛЬТУРНО-СПЕЦИФИЧНОЕ В ЯЗЫКАХ И ЛИТЕРАТУРАХ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50165" distB="50165" distL="118745" distR="118745" simplePos="0" locked="0" layoutInCell="0" allowOverlap="1" relativeHeight="5" wp14:anchorId="60D572BF">
                <wp:simplePos x="0" y="0"/>
                <wp:positionH relativeFrom="margin">
                  <wp:align>right</wp:align>
                </wp:positionH>
                <wp:positionV relativeFrom="paragraph">
                  <wp:posOffset>5464810</wp:posOffset>
                </wp:positionV>
                <wp:extent cx="6543040" cy="1171575"/>
                <wp:effectExtent l="0" t="0" r="0" b="1270"/>
                <wp:wrapSquare wrapText="bothSides"/>
                <wp:docPr id="6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280" cy="117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2000"/>
                          </a:srgbClr>
                        </a:solidFill>
                        <a:ln w="9525">
                          <a:noFill/>
                        </a:ln>
                        <a:effectLst>
                          <a:softEdge rad="63360"/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708"/>
                                <w:tab w:val="left" w:pos="916" w:leader="none"/>
                                <w:tab w:val="left" w:pos="1832" w:leader="none"/>
                                <w:tab w:val="left" w:pos="2748" w:leader="none"/>
                                <w:tab w:val="left" w:pos="3664" w:leader="none"/>
                                <w:tab w:val="left" w:pos="4580" w:leader="none"/>
                                <w:tab w:val="left" w:pos="5496" w:leader="none"/>
                                <w:tab w:val="left" w:pos="6412" w:leader="none"/>
                                <w:tab w:val="left" w:pos="7328" w:leader="none"/>
                                <w:tab w:val="left" w:pos="8244" w:leader="none"/>
                                <w:tab w:val="left" w:pos="9160" w:leader="none"/>
                                <w:tab w:val="left" w:pos="10076" w:leader="none"/>
                                <w:tab w:val="left" w:pos="10992" w:leader="none"/>
                                <w:tab w:val="left" w:pos="11908" w:leader="none"/>
                                <w:tab w:val="left" w:pos="12824" w:leader="none"/>
                                <w:tab w:val="left" w:pos="13740" w:leader="none"/>
                                <w:tab w:val="left" w:pos="14656" w:leader="none"/>
                              </w:tabs>
                              <w:spacing w:before="120" w:after="240"/>
                              <w:jc w:val="center"/>
                              <w:outlineLvl w:val="0"/>
                              <w:rPr>
                                <w:color w:val="943634" w:themeColor="accent2" w:themeShade="bf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color w:val="943634" w:themeColor="accent2" w:themeShade="bf"/>
                                <w:sz w:val="28"/>
                                <w:szCs w:val="28"/>
                                <w:lang w:val="en-US"/>
                              </w:rPr>
                              <w:t>VII International Scientific Conference</w:t>
                            </w:r>
                          </w:p>
                          <w:p>
                            <w:pPr>
                              <w:pStyle w:val="Style32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708"/>
                                <w:tab w:val="left" w:pos="916" w:leader="none"/>
                                <w:tab w:val="left" w:pos="1832" w:leader="none"/>
                                <w:tab w:val="left" w:pos="2748" w:leader="none"/>
                                <w:tab w:val="left" w:pos="3664" w:leader="none"/>
                                <w:tab w:val="left" w:pos="4580" w:leader="none"/>
                                <w:tab w:val="left" w:pos="5496" w:leader="none"/>
                                <w:tab w:val="left" w:pos="6412" w:leader="none"/>
                                <w:tab w:val="left" w:pos="7328" w:leader="none"/>
                                <w:tab w:val="left" w:pos="8244" w:leader="none"/>
                                <w:tab w:val="left" w:pos="9160" w:leader="none"/>
                                <w:tab w:val="left" w:pos="10076" w:leader="none"/>
                                <w:tab w:val="left" w:pos="10992" w:leader="none"/>
                                <w:tab w:val="left" w:pos="11908" w:leader="none"/>
                                <w:tab w:val="left" w:pos="12824" w:leader="none"/>
                                <w:tab w:val="left" w:pos="13740" w:leader="none"/>
                                <w:tab w:val="left" w:pos="14656" w:leader="none"/>
                              </w:tabs>
                              <w:jc w:val="center"/>
                              <w:outlineLvl w:val="0"/>
                              <w:rPr>
                                <w:b/>
                                <w:b/>
                                <w:color w:val="943634" w:themeColor="accent2" w:themeShade="bf"/>
                                <w:sz w:val="36"/>
                                <w:szCs w:val="36"/>
                                <w:lang w:val="en-US" w:eastAsia="ru-RU"/>
                              </w:rPr>
                            </w:pPr>
                            <w:r>
                              <w:rPr>
                                <w:b/>
                                <w:color w:val="943634" w:themeColor="accent2" w:themeShade="bf"/>
                                <w:sz w:val="36"/>
                                <w:szCs w:val="36"/>
                                <w:lang w:val="en-US" w:eastAsia="ru-RU"/>
                              </w:rPr>
                              <w:t xml:space="preserve">THE UNIVERSAL AND THE CULTURALLY SPECIFIC </w:t>
                            </w:r>
                          </w:p>
                          <w:p>
                            <w:pPr>
                              <w:pStyle w:val="Style32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708"/>
                                <w:tab w:val="left" w:pos="916" w:leader="none"/>
                                <w:tab w:val="left" w:pos="1832" w:leader="none"/>
                                <w:tab w:val="left" w:pos="2748" w:leader="none"/>
                                <w:tab w:val="left" w:pos="3664" w:leader="none"/>
                                <w:tab w:val="left" w:pos="4580" w:leader="none"/>
                                <w:tab w:val="left" w:pos="5496" w:leader="none"/>
                                <w:tab w:val="left" w:pos="6412" w:leader="none"/>
                                <w:tab w:val="left" w:pos="7328" w:leader="none"/>
                                <w:tab w:val="left" w:pos="8244" w:leader="none"/>
                                <w:tab w:val="left" w:pos="9160" w:leader="none"/>
                                <w:tab w:val="left" w:pos="10076" w:leader="none"/>
                                <w:tab w:val="left" w:pos="10992" w:leader="none"/>
                                <w:tab w:val="left" w:pos="11908" w:leader="none"/>
                                <w:tab w:val="left" w:pos="12824" w:leader="none"/>
                                <w:tab w:val="left" w:pos="13740" w:leader="none"/>
                                <w:tab w:val="left" w:pos="14656" w:leader="none"/>
                              </w:tabs>
                              <w:spacing w:before="0" w:after="120"/>
                              <w:jc w:val="center"/>
                              <w:outlineLvl w:val="0"/>
                              <w:rPr>
                                <w:b/>
                                <w:b/>
                                <w:color w:val="943634" w:themeColor="accent2" w:themeShade="bf"/>
                                <w:sz w:val="28"/>
                                <w:szCs w:val="28"/>
                                <w:lang w:val="en-US" w:eastAsia="ru-RU"/>
                              </w:rPr>
                            </w:pPr>
                            <w:r>
                              <w:rPr>
                                <w:b/>
                                <w:color w:val="943634" w:themeColor="accent2" w:themeShade="bf"/>
                                <w:sz w:val="36"/>
                                <w:szCs w:val="36"/>
                                <w:lang w:val="en-US" w:eastAsia="ru-RU"/>
                              </w:rPr>
                              <w:t>IN LANGUAGES AND LITERATURES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Надпись 2" path="m0,0l-2147483645,0l-2147483645,-2147483646l0,-2147483646xe" fillcolor="white" stroked="f" style="position:absolute;margin-left:14.4pt;margin-top:430.3pt;width:515.1pt;height:92.15pt;mso-wrap-style:square;v-text-anchor:top;mso-position-horizontal:right;mso-position-horizontal-relative:margin" wp14:anchorId="60D572BF">
                <v:fill o:detectmouseclick="t" type="solid" color2="black" opacity="0.71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numPr>
                          <w:ilvl w:val="0"/>
                          <w:numId w:val="0"/>
                        </w:numPr>
                        <w:tabs>
                          <w:tab w:val="clear" w:pos="708"/>
                          <w:tab w:val="left" w:pos="916" w:leader="none"/>
                          <w:tab w:val="left" w:pos="1832" w:leader="none"/>
                          <w:tab w:val="left" w:pos="2748" w:leader="none"/>
                          <w:tab w:val="left" w:pos="3664" w:leader="none"/>
                          <w:tab w:val="left" w:pos="4580" w:leader="none"/>
                          <w:tab w:val="left" w:pos="5496" w:leader="none"/>
                          <w:tab w:val="left" w:pos="6412" w:leader="none"/>
                          <w:tab w:val="left" w:pos="7328" w:leader="none"/>
                          <w:tab w:val="left" w:pos="8244" w:leader="none"/>
                          <w:tab w:val="left" w:pos="9160" w:leader="none"/>
                          <w:tab w:val="left" w:pos="10076" w:leader="none"/>
                          <w:tab w:val="left" w:pos="10992" w:leader="none"/>
                          <w:tab w:val="left" w:pos="11908" w:leader="none"/>
                          <w:tab w:val="left" w:pos="12824" w:leader="none"/>
                          <w:tab w:val="left" w:pos="13740" w:leader="none"/>
                          <w:tab w:val="left" w:pos="14656" w:leader="none"/>
                        </w:tabs>
                        <w:spacing w:before="120" w:after="240"/>
                        <w:jc w:val="center"/>
                        <w:outlineLvl w:val="0"/>
                        <w:rPr>
                          <w:color w:val="943634" w:themeColor="accent2" w:themeShade="bf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color w:val="943634" w:themeColor="accent2" w:themeShade="bf"/>
                          <w:sz w:val="28"/>
                          <w:szCs w:val="28"/>
                          <w:lang w:val="en-US"/>
                        </w:rPr>
                        <w:t>VII International Scientific Conference</w:t>
                      </w:r>
                    </w:p>
                    <w:p>
                      <w:pPr>
                        <w:pStyle w:val="Style32"/>
                        <w:numPr>
                          <w:ilvl w:val="0"/>
                          <w:numId w:val="0"/>
                        </w:numPr>
                        <w:tabs>
                          <w:tab w:val="clear" w:pos="708"/>
                          <w:tab w:val="left" w:pos="916" w:leader="none"/>
                          <w:tab w:val="left" w:pos="1832" w:leader="none"/>
                          <w:tab w:val="left" w:pos="2748" w:leader="none"/>
                          <w:tab w:val="left" w:pos="3664" w:leader="none"/>
                          <w:tab w:val="left" w:pos="4580" w:leader="none"/>
                          <w:tab w:val="left" w:pos="5496" w:leader="none"/>
                          <w:tab w:val="left" w:pos="6412" w:leader="none"/>
                          <w:tab w:val="left" w:pos="7328" w:leader="none"/>
                          <w:tab w:val="left" w:pos="8244" w:leader="none"/>
                          <w:tab w:val="left" w:pos="9160" w:leader="none"/>
                          <w:tab w:val="left" w:pos="10076" w:leader="none"/>
                          <w:tab w:val="left" w:pos="10992" w:leader="none"/>
                          <w:tab w:val="left" w:pos="11908" w:leader="none"/>
                          <w:tab w:val="left" w:pos="12824" w:leader="none"/>
                          <w:tab w:val="left" w:pos="13740" w:leader="none"/>
                          <w:tab w:val="left" w:pos="14656" w:leader="none"/>
                        </w:tabs>
                        <w:jc w:val="center"/>
                        <w:outlineLvl w:val="0"/>
                        <w:rPr>
                          <w:b/>
                          <w:b/>
                          <w:color w:val="943634" w:themeColor="accent2" w:themeShade="bf"/>
                          <w:sz w:val="36"/>
                          <w:szCs w:val="36"/>
                          <w:lang w:val="en-US" w:eastAsia="ru-RU"/>
                        </w:rPr>
                      </w:pPr>
                      <w:r>
                        <w:rPr>
                          <w:b/>
                          <w:color w:val="943634" w:themeColor="accent2" w:themeShade="bf"/>
                          <w:sz w:val="36"/>
                          <w:szCs w:val="36"/>
                          <w:lang w:val="en-US" w:eastAsia="ru-RU"/>
                        </w:rPr>
                        <w:t xml:space="preserve">THE UNIVERSAL AND THE CULTURALLY SPECIFIC </w:t>
                      </w:r>
                    </w:p>
                    <w:p>
                      <w:pPr>
                        <w:pStyle w:val="Style32"/>
                        <w:numPr>
                          <w:ilvl w:val="0"/>
                          <w:numId w:val="0"/>
                        </w:numPr>
                        <w:tabs>
                          <w:tab w:val="clear" w:pos="708"/>
                          <w:tab w:val="left" w:pos="916" w:leader="none"/>
                          <w:tab w:val="left" w:pos="1832" w:leader="none"/>
                          <w:tab w:val="left" w:pos="2748" w:leader="none"/>
                          <w:tab w:val="left" w:pos="3664" w:leader="none"/>
                          <w:tab w:val="left" w:pos="4580" w:leader="none"/>
                          <w:tab w:val="left" w:pos="5496" w:leader="none"/>
                          <w:tab w:val="left" w:pos="6412" w:leader="none"/>
                          <w:tab w:val="left" w:pos="7328" w:leader="none"/>
                          <w:tab w:val="left" w:pos="8244" w:leader="none"/>
                          <w:tab w:val="left" w:pos="9160" w:leader="none"/>
                          <w:tab w:val="left" w:pos="10076" w:leader="none"/>
                          <w:tab w:val="left" w:pos="10992" w:leader="none"/>
                          <w:tab w:val="left" w:pos="11908" w:leader="none"/>
                          <w:tab w:val="left" w:pos="12824" w:leader="none"/>
                          <w:tab w:val="left" w:pos="13740" w:leader="none"/>
                          <w:tab w:val="left" w:pos="14656" w:leader="none"/>
                        </w:tabs>
                        <w:spacing w:before="0" w:after="120"/>
                        <w:jc w:val="center"/>
                        <w:outlineLvl w:val="0"/>
                        <w:rPr>
                          <w:b/>
                          <w:b/>
                          <w:color w:val="943634" w:themeColor="accent2" w:themeShade="bf"/>
                          <w:sz w:val="28"/>
                          <w:szCs w:val="28"/>
                          <w:lang w:val="en-US" w:eastAsia="ru-RU"/>
                        </w:rPr>
                      </w:pPr>
                      <w:r>
                        <w:rPr>
                          <w:b/>
                          <w:color w:val="943634" w:themeColor="accent2" w:themeShade="bf"/>
                          <w:sz w:val="36"/>
                          <w:szCs w:val="36"/>
                          <w:lang w:val="en-US" w:eastAsia="ru-RU"/>
                        </w:rPr>
                        <w:t>IN LANGUAGES AND LITERATURES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anchor behindDoc="0" distT="50165" distB="45720" distL="118745" distR="118745" simplePos="0" locked="0" layoutInCell="0" allowOverlap="1" relativeHeight="8" wp14:anchorId="01A9C6FE">
                <wp:simplePos x="0" y="0"/>
                <wp:positionH relativeFrom="margin">
                  <wp:align>right</wp:align>
                </wp:positionH>
                <wp:positionV relativeFrom="paragraph">
                  <wp:posOffset>2916555</wp:posOffset>
                </wp:positionV>
                <wp:extent cx="6543040" cy="677545"/>
                <wp:effectExtent l="0" t="0" r="0" b="7620"/>
                <wp:wrapSquare wrapText="bothSides"/>
                <wp:docPr id="8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2280" cy="6768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2000"/>
                          </a:srgbClr>
                        </a:solidFill>
                        <a:ln w="9525">
                          <a:noFill/>
                        </a:ln>
                        <a:effectLst>
                          <a:softEdge rad="63360"/>
                        </a:effectLst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32"/>
                              <w:numPr>
                                <w:ilvl w:val="0"/>
                                <w:numId w:val="0"/>
                              </w:numPr>
                              <w:tabs>
                                <w:tab w:val="clear" w:pos="708"/>
                                <w:tab w:val="left" w:pos="916" w:leader="none"/>
                                <w:tab w:val="left" w:pos="1832" w:leader="none"/>
                                <w:tab w:val="left" w:pos="2748" w:leader="none"/>
                                <w:tab w:val="left" w:pos="3664" w:leader="none"/>
                                <w:tab w:val="left" w:pos="4580" w:leader="none"/>
                                <w:tab w:val="left" w:pos="5496" w:leader="none"/>
                                <w:tab w:val="left" w:pos="6412" w:leader="none"/>
                                <w:tab w:val="left" w:pos="7328" w:leader="none"/>
                                <w:tab w:val="left" w:pos="8244" w:leader="none"/>
                                <w:tab w:val="left" w:pos="9160" w:leader="none"/>
                                <w:tab w:val="left" w:pos="10076" w:leader="none"/>
                                <w:tab w:val="left" w:pos="10992" w:leader="none"/>
                                <w:tab w:val="left" w:pos="11908" w:leader="none"/>
                                <w:tab w:val="left" w:pos="12824" w:leader="none"/>
                                <w:tab w:val="left" w:pos="13740" w:leader="none"/>
                                <w:tab w:val="left" w:pos="14656" w:leader="none"/>
                              </w:tabs>
                              <w:spacing w:before="240" w:after="240"/>
                              <w:jc w:val="center"/>
                              <w:outlineLvl w:val="0"/>
                              <w:rPr>
                                <w:b/>
                                <w:b/>
                                <w:color w:val="943634" w:themeColor="accent2" w:themeShade="bf"/>
                                <w:sz w:val="56"/>
                                <w:szCs w:val="56"/>
                                <w:lang w:eastAsia="ru-RU"/>
                              </w:rPr>
                            </w:pPr>
                            <w:r>
                              <w:rPr>
                                <w:b/>
                                <w:color w:val="943634" w:themeColor="accent2" w:themeShade="bf"/>
                                <w:sz w:val="56"/>
                                <w:szCs w:val="56"/>
                              </w:rPr>
                              <w:t>ПРОГРАММА КОНФЕРЕН</w:t>
                            </w:r>
                            <w:r>
                              <w:rPr>
                                <w:b/>
                                <w:color w:val="943634" w:themeColor="accent2" w:themeShade="bf"/>
                                <w:sz w:val="56"/>
                                <w:szCs w:val="56"/>
                              </w:rPr>
                              <w:t>Ц</w:t>
                            </w:r>
                            <w:r>
                              <w:rPr>
                                <w:b/>
                                <w:color w:val="943634" w:themeColor="accent2" w:themeShade="bf"/>
                                <w:sz w:val="56"/>
                                <w:szCs w:val="56"/>
                              </w:rPr>
                              <w:t>ИИ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rect id="shape_0" ID="Надпись 2" path="m0,0l-2147483645,0l-2147483645,-2147483646l0,-2147483646xe" fillcolor="white" stroked="f" style="position:absolute;margin-left:14.4pt;margin-top:229.65pt;width:515.1pt;height:53.25pt;mso-wrap-style:square;v-text-anchor:top;mso-position-horizontal:right;mso-position-horizontal-relative:margin" wp14:anchorId="01A9C6FE">
                <v:fill o:detectmouseclick="t" type="solid" color2="black" opacity="0.71"/>
                <v:stroke color="#3465a4" weight="9360" joinstyle="miter" endcap="flat"/>
                <v:textbox>
                  <w:txbxContent>
                    <w:p>
                      <w:pPr>
                        <w:pStyle w:val="Style32"/>
                        <w:numPr>
                          <w:ilvl w:val="0"/>
                          <w:numId w:val="0"/>
                        </w:numPr>
                        <w:tabs>
                          <w:tab w:val="clear" w:pos="708"/>
                          <w:tab w:val="left" w:pos="916" w:leader="none"/>
                          <w:tab w:val="left" w:pos="1832" w:leader="none"/>
                          <w:tab w:val="left" w:pos="2748" w:leader="none"/>
                          <w:tab w:val="left" w:pos="3664" w:leader="none"/>
                          <w:tab w:val="left" w:pos="4580" w:leader="none"/>
                          <w:tab w:val="left" w:pos="5496" w:leader="none"/>
                          <w:tab w:val="left" w:pos="6412" w:leader="none"/>
                          <w:tab w:val="left" w:pos="7328" w:leader="none"/>
                          <w:tab w:val="left" w:pos="8244" w:leader="none"/>
                          <w:tab w:val="left" w:pos="9160" w:leader="none"/>
                          <w:tab w:val="left" w:pos="10076" w:leader="none"/>
                          <w:tab w:val="left" w:pos="10992" w:leader="none"/>
                          <w:tab w:val="left" w:pos="11908" w:leader="none"/>
                          <w:tab w:val="left" w:pos="12824" w:leader="none"/>
                          <w:tab w:val="left" w:pos="13740" w:leader="none"/>
                          <w:tab w:val="left" w:pos="14656" w:leader="none"/>
                        </w:tabs>
                        <w:spacing w:before="240" w:after="240"/>
                        <w:jc w:val="center"/>
                        <w:outlineLvl w:val="0"/>
                        <w:rPr>
                          <w:b/>
                          <w:b/>
                          <w:color w:val="943634" w:themeColor="accent2" w:themeShade="bf"/>
                          <w:sz w:val="56"/>
                          <w:szCs w:val="56"/>
                          <w:lang w:eastAsia="ru-RU"/>
                        </w:rPr>
                      </w:pPr>
                      <w:r>
                        <w:rPr>
                          <w:b/>
                          <w:color w:val="943634" w:themeColor="accent2" w:themeShade="bf"/>
                          <w:sz w:val="56"/>
                          <w:szCs w:val="56"/>
                        </w:rPr>
                        <w:t>ПРОГРАММА КОНФЕРЕН</w:t>
                      </w:r>
                      <w:r>
                        <w:rPr>
                          <w:b/>
                          <w:color w:val="943634" w:themeColor="accent2" w:themeShade="bf"/>
                          <w:sz w:val="56"/>
                          <w:szCs w:val="56"/>
                        </w:rPr>
                        <w:t>Ц</w:t>
                      </w:r>
                      <w:r>
                        <w:rPr>
                          <w:b/>
                          <w:color w:val="943634" w:themeColor="accent2" w:themeShade="bf"/>
                          <w:sz w:val="56"/>
                          <w:szCs w:val="56"/>
                        </w:rPr>
                        <w:t>ИИ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w:drawing>
          <wp:anchor behindDoc="0" distT="0" distB="0" distL="114300" distR="114300" simplePos="0" locked="0" layoutInCell="0" allowOverlap="1" relativeHeight="3">
            <wp:simplePos x="0" y="0"/>
            <wp:positionH relativeFrom="page">
              <wp:align>left</wp:align>
            </wp:positionH>
            <wp:positionV relativeFrom="paragraph">
              <wp:posOffset>1484630</wp:posOffset>
            </wp:positionV>
            <wp:extent cx="7534275" cy="3963035"/>
            <wp:effectExtent l="0" t="0" r="0" b="0"/>
            <wp:wrapSquare wrapText="bothSides"/>
            <wp:docPr id="10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/>
          <w:b/>
          <w:lang w:val="en-US"/>
        </w:rPr>
      </w:pPr>
      <w:r>
        <w:rPr>
          <w:b/>
          <w:lang w:val="en-US"/>
        </w:rPr>
      </w:r>
    </w:p>
    <w:p>
      <w:pPr>
        <w:pStyle w:val="Normal"/>
        <w:ind w:firstLine="142"/>
        <w:jc w:val="center"/>
        <w:rPr>
          <w:b/>
          <w:b/>
          <w:color w:val="943634" w:themeColor="accent2" w:themeShade="bf"/>
          <w:sz w:val="32"/>
          <w:szCs w:val="32"/>
          <w:lang w:val="en-US"/>
        </w:rPr>
      </w:pPr>
      <w:r>
        <w:rPr>
          <w:b/>
          <w:color w:val="943634" w:themeColor="accent2" w:themeShade="bf"/>
          <w:sz w:val="32"/>
          <w:szCs w:val="32"/>
          <w:lang w:val="en-US"/>
        </w:rPr>
      </w:r>
    </w:p>
    <w:p>
      <w:pPr>
        <w:pStyle w:val="Normal"/>
        <w:ind w:firstLine="142"/>
        <w:jc w:val="center"/>
        <w:rPr>
          <w:b/>
          <w:b/>
          <w:color w:val="943634" w:themeColor="accent2" w:themeShade="bf"/>
          <w:sz w:val="32"/>
          <w:szCs w:val="32"/>
          <w:lang w:val="en-US"/>
        </w:rPr>
      </w:pPr>
      <w:r>
        <w:rPr>
          <w:b/>
          <w:color w:val="943634" w:themeColor="accent2" w:themeShade="bf"/>
          <w:sz w:val="32"/>
          <w:szCs w:val="32"/>
          <w:lang w:val="en-US"/>
        </w:rPr>
      </w:r>
    </w:p>
    <w:p>
      <w:pPr>
        <w:pStyle w:val="Normal"/>
        <w:jc w:val="center"/>
        <w:rPr>
          <w:color w:val="943634" w:themeColor="accent2" w:themeShade="bf"/>
          <w:sz w:val="28"/>
          <w:szCs w:val="28"/>
        </w:rPr>
      </w:pPr>
      <w:r>
        <w:rPr>
          <w:color w:val="943634" w:themeColor="accent2" w:themeShade="bf"/>
          <w:sz w:val="28"/>
          <w:szCs w:val="28"/>
        </w:rPr>
        <w:t xml:space="preserve">Курган * </w:t>
      </w:r>
      <w:r>
        <w:rPr>
          <w:color w:val="943634" w:themeColor="accent2" w:themeShade="bf"/>
          <w:sz w:val="28"/>
          <w:szCs w:val="28"/>
          <w:lang w:val="en-US"/>
        </w:rPr>
        <w:t>Kurgan</w:t>
      </w:r>
    </w:p>
    <w:p>
      <w:pPr>
        <w:pStyle w:val="Normal"/>
        <w:jc w:val="center"/>
        <w:rPr>
          <w:color w:val="943634" w:themeColor="accent2" w:themeShade="bf"/>
          <w:sz w:val="28"/>
          <w:szCs w:val="28"/>
        </w:rPr>
      </w:pPr>
      <w:r>
        <w:rPr>
          <w:color w:val="943634" w:themeColor="accent2" w:themeShade="bf"/>
          <w:sz w:val="28"/>
          <w:szCs w:val="28"/>
        </w:rPr>
        <w:t xml:space="preserve">24 марта 2023   * </w:t>
      </w:r>
      <w:r>
        <w:rPr>
          <w:color w:val="943634" w:themeColor="accent2" w:themeShade="bf"/>
          <w:sz w:val="28"/>
          <w:szCs w:val="28"/>
          <w:lang w:val="en-US"/>
        </w:rPr>
        <w:t>March</w:t>
      </w:r>
      <w:r>
        <w:rPr>
          <w:color w:val="943634" w:themeColor="accent2" w:themeShade="bf"/>
          <w:sz w:val="28"/>
          <w:szCs w:val="28"/>
        </w:rPr>
        <w:t>, 24, 2023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  <w:r>
        <w:br w:type="page"/>
      </w:r>
    </w:p>
    <w:p>
      <w:pPr>
        <w:sectPr>
          <w:footerReference w:type="default" r:id="rId6"/>
          <w:type w:val="nextPage"/>
          <w:pgSz w:w="11906" w:h="16838"/>
          <w:pgMar w:left="567" w:right="567" w:header="0" w:top="567" w:footer="720" w:bottom="777" w:gutter="0"/>
          <w:pgNumType w:fmt="decimal"/>
          <w:formProt w:val="false"/>
          <w:textDirection w:val="lrTb"/>
          <w:docGrid w:type="default" w:linePitch="360" w:charSpace="0"/>
        </w:sect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Оргкомитет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Председатель: </w:t>
      </w:r>
    </w:p>
    <w:p>
      <w:pPr>
        <w:pStyle w:val="Normal"/>
        <w:ind w:left="567" w:hanging="567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Змызгова Татьяна Рудольфовна</w:t>
      </w:r>
      <w:r>
        <w:rPr>
          <w:sz w:val="28"/>
          <w:szCs w:val="28"/>
        </w:rPr>
        <w:t>, кандидат технических наук, доцент, первый проректор Курганского государственного университета, Россия</w:t>
      </w:r>
      <w:r>
        <w:rPr>
          <w:i/>
          <w:sz w:val="28"/>
          <w:szCs w:val="28"/>
        </w:rPr>
        <w:t>.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Заместитель председателя: </w:t>
      </w:r>
    </w:p>
    <w:p>
      <w:pPr>
        <w:pStyle w:val="Normal"/>
        <w:ind w:left="567" w:hanging="567"/>
        <w:jc w:val="both"/>
        <w:rPr>
          <w:b/>
          <w:b/>
          <w:sz w:val="28"/>
          <w:szCs w:val="28"/>
        </w:rPr>
      </w:pPr>
      <w:r>
        <w:rPr>
          <w:i/>
          <w:sz w:val="28"/>
          <w:szCs w:val="28"/>
        </w:rPr>
        <w:t>Бочегова Наталья Николаевна</w:t>
      </w:r>
      <w:r>
        <w:rPr>
          <w:sz w:val="28"/>
          <w:szCs w:val="28"/>
        </w:rPr>
        <w:t>, доктор филологических наук, профессор кафедры «Зарубежная филология, лингвистика и преподавание иностранных языков» Курганского государственного университета, Россия.</w:t>
      </w:r>
    </w:p>
    <w:p>
      <w:pPr>
        <w:pStyle w:val="Normal"/>
        <w:jc w:val="both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i/>
          <w:i/>
          <w:iCs/>
          <w:sz w:val="28"/>
          <w:szCs w:val="28"/>
        </w:rPr>
      </w:pPr>
      <w:r>
        <w:rPr>
          <w:b/>
          <w:sz w:val="28"/>
          <w:szCs w:val="28"/>
        </w:rPr>
        <w:t>Члены оргкомитета:</w:t>
      </w:r>
    </w:p>
    <w:p>
      <w:pPr>
        <w:pStyle w:val="NormalWeb"/>
        <w:shd w:val="clear" w:color="auto" w:fill="FFFFFF"/>
        <w:spacing w:before="0" w:after="120"/>
        <w:ind w:left="426" w:hanging="426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Казенас Оксана Анатольевна</w:t>
      </w:r>
      <w:r>
        <w:rPr>
          <w:sz w:val="28"/>
          <w:szCs w:val="28"/>
          <w:lang w:val="ru-RU"/>
        </w:rPr>
        <w:t>, кандидат педагогических наук, доцент, зав. кафедрой «Зарубежная филология, лингвистика и преподавание иностранных языков» Курганского государственного университета, Россия.</w:t>
      </w:r>
      <w:r>
        <w:rPr>
          <w:sz w:val="28"/>
          <w:szCs w:val="28"/>
        </w:rPr>
        <w:t> </w:t>
      </w:r>
    </w:p>
    <w:p>
      <w:pPr>
        <w:pStyle w:val="NormalWeb"/>
        <w:shd w:val="clear" w:color="auto" w:fill="FFFFFF"/>
        <w:spacing w:before="0" w:after="120"/>
        <w:ind w:left="426" w:hanging="426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Зулпукаров Капар Зулкупарович</w:t>
      </w:r>
      <w:r>
        <w:rPr>
          <w:sz w:val="28"/>
          <w:szCs w:val="28"/>
          <w:lang w:val="ru-RU"/>
        </w:rPr>
        <w:t>, доктор филологических наук, профессор, директор центра лингвистических исследований Ошского государственного университета, Кыргызская Республика.</w:t>
      </w:r>
      <w:r>
        <w:rPr>
          <w:sz w:val="28"/>
          <w:szCs w:val="28"/>
        </w:rPr>
        <w:t> </w:t>
      </w:r>
    </w:p>
    <w:p>
      <w:pPr>
        <w:pStyle w:val="NormalWeb"/>
        <w:shd w:val="clear" w:color="auto" w:fill="FFFFFF"/>
        <w:spacing w:before="0" w:after="120"/>
        <w:ind w:left="426" w:hanging="426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Мадмарова Гулипа Араповна</w:t>
      </w:r>
      <w:r>
        <w:rPr>
          <w:sz w:val="28"/>
          <w:szCs w:val="28"/>
          <w:lang w:val="ru-RU"/>
        </w:rPr>
        <w:t>, доктор филологических наук, профессор, декан факультета русской филологии Ошского государственного университета, Кыргызская Республика.</w:t>
      </w:r>
      <w:r>
        <w:rPr>
          <w:sz w:val="28"/>
          <w:szCs w:val="28"/>
        </w:rPr>
        <w:t> </w:t>
      </w:r>
    </w:p>
    <w:p>
      <w:pPr>
        <w:pStyle w:val="NormalWeb"/>
        <w:shd w:val="clear" w:color="auto" w:fill="FFFFFF"/>
        <w:spacing w:before="0" w:after="120"/>
        <w:ind w:left="426" w:hanging="426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Портнягин Дмитрий Валерьевич</w:t>
      </w:r>
      <w:r>
        <w:rPr>
          <w:sz w:val="28"/>
          <w:szCs w:val="28"/>
          <w:lang w:val="ru-RU"/>
        </w:rPr>
        <w:t>, кандидат филологических наук, доцент кафедры «Зарубежная филология, лингвистика и преподавание иностранных языков» Курганского государственного университета, Россия.</w:t>
      </w:r>
      <w:r>
        <w:rPr>
          <w:sz w:val="28"/>
          <w:szCs w:val="28"/>
        </w:rPr>
        <w:t> </w:t>
      </w:r>
    </w:p>
    <w:p>
      <w:pPr>
        <w:pStyle w:val="NormalWeb"/>
        <w:shd w:val="clear" w:color="auto" w:fill="FFFFFF"/>
        <w:spacing w:before="0" w:after="120"/>
        <w:ind w:left="426" w:hanging="426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Сабирова Венера Кубатовна</w:t>
      </w:r>
      <w:r>
        <w:rPr>
          <w:sz w:val="28"/>
          <w:szCs w:val="28"/>
          <w:lang w:val="ru-RU"/>
        </w:rPr>
        <w:t>, доктор филологических наук, профессор Ошского государственного университета, Кыргызская Республика.</w:t>
      </w:r>
      <w:r>
        <w:rPr>
          <w:sz w:val="28"/>
          <w:szCs w:val="28"/>
        </w:rPr>
        <w:t> </w:t>
      </w:r>
    </w:p>
    <w:p>
      <w:pPr>
        <w:pStyle w:val="NormalWeb"/>
        <w:shd w:val="clear" w:color="auto" w:fill="FFFFFF"/>
        <w:spacing w:before="0" w:after="120"/>
        <w:ind w:left="426" w:hanging="426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Сагындыкова Рахат Жумабаевна</w:t>
      </w:r>
      <w:r>
        <w:rPr>
          <w:sz w:val="28"/>
          <w:szCs w:val="28"/>
          <w:lang w:val="ru-RU"/>
        </w:rPr>
        <w:t>, кандидат филологических наук, доцент, декан факультета мировых языков и культур Ошского государственного университета, Кыргызская Республика.</w:t>
      </w:r>
      <w:r>
        <w:rPr>
          <w:sz w:val="28"/>
          <w:szCs w:val="28"/>
        </w:rPr>
        <w:t> </w:t>
      </w:r>
    </w:p>
    <w:p>
      <w:pPr>
        <w:pStyle w:val="Normal"/>
        <w:spacing w:before="0" w:after="120"/>
        <w:ind w:left="426" w:hanging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Санникова Светлана Владимировна</w:t>
      </w:r>
      <w:r>
        <w:rPr>
          <w:sz w:val="28"/>
          <w:szCs w:val="28"/>
        </w:rPr>
        <w:t>, кандидат педагогических наук, доцент кафедры восточных и романо-германских языков Челябинского государственного университета, председатель Координационного Совета НАПАЯз, Россия.</w:t>
      </w:r>
    </w:p>
    <w:p>
      <w:pPr>
        <w:pStyle w:val="Normal"/>
        <w:spacing w:before="0" w:after="120"/>
        <w:ind w:left="426" w:hanging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Сатина Дарья Дмитриевна</w:t>
      </w:r>
      <w:r>
        <w:rPr>
          <w:sz w:val="28"/>
          <w:szCs w:val="28"/>
        </w:rPr>
        <w:t>, кандидат филологических наук, доцент кафедры «Зарубежная филология, лингвистика и преподавание иностранных языков» Курганского государственного университета, Россия.</w:t>
      </w:r>
    </w:p>
    <w:p>
      <w:pPr>
        <w:pStyle w:val="Normal"/>
        <w:spacing w:before="0" w:after="120"/>
        <w:ind w:left="426" w:hanging="426"/>
        <w:jc w:val="both"/>
        <w:rPr>
          <w:sz w:val="28"/>
          <w:szCs w:val="28"/>
        </w:rPr>
      </w:pPr>
      <w:r>
        <w:rPr>
          <w:i/>
          <w:sz w:val="28"/>
          <w:szCs w:val="28"/>
        </w:rPr>
        <w:t>Цыцаркина Наталья Николаевна</w:t>
      </w:r>
      <w:r>
        <w:rPr>
          <w:sz w:val="28"/>
          <w:szCs w:val="28"/>
        </w:rPr>
        <w:t>, доктор филологических наук, профессор кафедры «Зарубежная филология, лингвистика и преподавание иностранных языков» Курганского государственного университета, Россия.</w:t>
      </w:r>
    </w:p>
    <w:p>
      <w:pPr>
        <w:pStyle w:val="Preformat"/>
        <w:ind w:left="66" w:hanging="0"/>
        <w:rPr>
          <w:rFonts w:ascii="Times New Roman" w:hAnsi="Times New Roman" w:cs="Times New Roman"/>
          <w:b/>
          <w:b/>
          <w:color w:val="FF0000"/>
          <w:sz w:val="28"/>
          <w:szCs w:val="28"/>
        </w:rPr>
      </w:pPr>
      <w:r>
        <w:rPr>
          <w:rFonts w:cs="Times New Roman" w:ascii="Times New Roman" w:hAnsi="Times New Roman"/>
          <w:b/>
          <w:color w:val="FF0000"/>
          <w:sz w:val="28"/>
          <w:szCs w:val="28"/>
        </w:rPr>
      </w:r>
    </w:p>
    <w:p>
      <w:pPr>
        <w:pStyle w:val="Preformat"/>
        <w:ind w:left="66" w:hanging="0"/>
        <w:rPr>
          <w:rFonts w:ascii="Times New Roman" w:hAnsi="Times New Roman" w:cs="Times New Roman"/>
          <w:b/>
          <w:b/>
          <w:color w:val="FF0000"/>
          <w:sz w:val="28"/>
          <w:szCs w:val="28"/>
        </w:rPr>
      </w:pPr>
      <w:r>
        <w:rPr>
          <w:rFonts w:cs="Times New Roman" w:ascii="Times New Roman" w:hAnsi="Times New Roman"/>
          <w:b/>
          <w:color w:val="FF0000"/>
          <w:sz w:val="28"/>
          <w:szCs w:val="28"/>
        </w:rPr>
      </w:r>
    </w:p>
    <w:p>
      <w:pPr>
        <w:pStyle w:val="Preformat"/>
        <w:ind w:left="66" w:hanging="0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Рабочая группа: </w:t>
      </w:r>
    </w:p>
    <w:p>
      <w:pPr>
        <w:pStyle w:val="NormalWeb"/>
        <w:shd w:val="clear" w:color="auto" w:fill="FFFFFF"/>
        <w:spacing w:before="0" w:after="120"/>
        <w:ind w:left="567" w:hanging="567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Бочегова Наталья Николаевна</w:t>
      </w:r>
      <w:r>
        <w:rPr>
          <w:sz w:val="28"/>
          <w:szCs w:val="28"/>
          <w:lang w:val="ru-RU"/>
        </w:rPr>
        <w:t>, доктор филологических наук, профессор кафедры «Зарубежная филология, лингвистика и преподавание иностранных языков» Курганского государственного университета, Россия.</w:t>
      </w:r>
      <w:r>
        <w:rPr>
          <w:sz w:val="28"/>
          <w:szCs w:val="28"/>
        </w:rPr>
        <w:t> </w:t>
      </w:r>
    </w:p>
    <w:p>
      <w:pPr>
        <w:pStyle w:val="NormalWeb"/>
        <w:shd w:val="clear" w:color="auto" w:fill="FFFFFF"/>
        <w:spacing w:before="0" w:after="120"/>
        <w:ind w:left="567" w:hanging="567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Казенас Оксана Анатольевна</w:t>
      </w:r>
      <w:r>
        <w:rPr>
          <w:sz w:val="28"/>
          <w:szCs w:val="28"/>
          <w:lang w:val="ru-RU"/>
        </w:rPr>
        <w:t>, кандидат педагогических наук, доцент, зав. кафедрой «Зарубежная филология, лингвистика и преподавание иностранных языков» Курганского государственного университета, Россия.</w:t>
      </w:r>
      <w:r>
        <w:rPr>
          <w:sz w:val="28"/>
          <w:szCs w:val="28"/>
        </w:rPr>
        <w:t> </w:t>
      </w:r>
    </w:p>
    <w:p>
      <w:pPr>
        <w:pStyle w:val="NormalWeb"/>
        <w:shd w:val="clear" w:color="auto" w:fill="FFFFFF"/>
        <w:spacing w:before="0" w:after="120"/>
        <w:ind w:left="567" w:hanging="567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Сатина Дарья Дмитриевна</w:t>
      </w:r>
      <w:r>
        <w:rPr>
          <w:sz w:val="28"/>
          <w:szCs w:val="28"/>
          <w:lang w:val="ru-RU"/>
        </w:rPr>
        <w:t>, кандидат филологических наук, доцент кафедры «Зарубежная филология, лингвистика и преподавание иностранных языков» Курганского государственного университета, Россия.</w:t>
      </w:r>
    </w:p>
    <w:p>
      <w:pPr>
        <w:pStyle w:val="NormalWeb"/>
        <w:shd w:val="clear" w:color="auto" w:fill="FFFFFF"/>
        <w:spacing w:before="0" w:after="120"/>
        <w:ind w:left="567" w:hanging="567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Цыцаркина Наталья Николаевна</w:t>
      </w:r>
      <w:r>
        <w:rPr>
          <w:sz w:val="28"/>
          <w:szCs w:val="28"/>
          <w:lang w:val="ru-RU"/>
        </w:rPr>
        <w:t>, доктор филологических наук, профессор кафедры «Зарубежная филология, лингвистика и преподавание иностранных языков» Курганского государственного университета, Россия.</w:t>
      </w:r>
      <w:r>
        <w:rPr>
          <w:sz w:val="28"/>
          <w:szCs w:val="28"/>
        </w:rPr>
        <w:t> </w:t>
      </w:r>
    </w:p>
    <w:p>
      <w:pPr>
        <w:pStyle w:val="NormalWeb"/>
        <w:shd w:val="clear" w:color="auto" w:fill="FFFFFF"/>
        <w:spacing w:before="0" w:after="120"/>
        <w:ind w:left="567" w:hanging="567"/>
        <w:jc w:val="both"/>
        <w:rPr>
          <w:sz w:val="28"/>
          <w:szCs w:val="28"/>
          <w:lang w:val="ru-RU"/>
        </w:rPr>
      </w:pPr>
      <w:r>
        <w:rPr>
          <w:i/>
          <w:sz w:val="28"/>
          <w:szCs w:val="28"/>
          <w:lang w:val="ru-RU"/>
        </w:rPr>
        <w:t>Козлов Константин Владимирович</w:t>
      </w:r>
      <w:r>
        <w:rPr>
          <w:sz w:val="28"/>
          <w:szCs w:val="28"/>
          <w:lang w:val="ru-RU"/>
        </w:rPr>
        <w:t>, технический секретарь, диспетчер кафедры «Зарубежная филология, лингвистика и преподавание иностранных языков» Курганского государственного университета, Россия.</w:t>
      </w:r>
      <w:r>
        <w:rPr>
          <w:sz w:val="28"/>
          <w:szCs w:val="28"/>
        </w:rPr>
        <w:t> 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Место проведения конференции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Россия, </w:t>
      </w:r>
      <w:r>
        <w:rPr>
          <w:rFonts w:cs="Times New Roman CYR" w:ascii="Times New Roman CYR" w:hAnsi="Times New Roman CYR"/>
          <w:sz w:val="28"/>
          <w:szCs w:val="28"/>
          <w:lang w:eastAsia="ru-RU"/>
        </w:rPr>
        <w:t>г. Курган, ул. Советская, 63, стр. 4, малый конференц-зал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Регламент работы конференции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24 марта 2023 г.</w:t>
      </w:r>
    </w:p>
    <w:p>
      <w:pPr>
        <w:pStyle w:val="Normal"/>
        <w:ind w:left="1843" w:hanging="1134"/>
        <w:rPr>
          <w:sz w:val="28"/>
          <w:szCs w:val="28"/>
        </w:rPr>
      </w:pPr>
      <w:r>
        <w:rPr>
          <w:b/>
          <w:i/>
          <w:sz w:val="28"/>
          <w:szCs w:val="28"/>
        </w:rPr>
        <w:t>11.00 – 12.30</w:t>
      </w:r>
      <w:r>
        <w:rPr>
          <w:sz w:val="28"/>
          <w:szCs w:val="28"/>
        </w:rPr>
        <w:t xml:space="preserve"> </w:t>
      </w:r>
      <w:r>
        <w:rPr>
          <w:rFonts w:eastAsia="sans-serif"/>
          <w:b/>
          <w:sz w:val="28"/>
          <w:szCs w:val="28"/>
        </w:rPr>
        <w:t xml:space="preserve"> UTC+5 (GMT+5) (Мск: 9.00-10.30) </w:t>
      </w:r>
    </w:p>
    <w:p>
      <w:pPr>
        <w:pStyle w:val="Normal"/>
        <w:ind w:left="2693" w:hanging="569"/>
        <w:rPr>
          <w:b/>
          <w:b/>
          <w:i/>
          <w:i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Открытие конференции. Пленарное заседание</w:t>
      </w:r>
    </w:p>
    <w:p>
      <w:pPr>
        <w:pStyle w:val="Normal"/>
        <w:ind w:firstLine="709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12.30 – 13.30</w:t>
      </w:r>
      <w:r>
        <w:rPr>
          <w:sz w:val="28"/>
          <w:szCs w:val="28"/>
        </w:rPr>
        <w:t xml:space="preserve"> Перерыв </w:t>
      </w:r>
      <w:r>
        <w:rPr>
          <w:rFonts w:eastAsia="sans-serif"/>
          <w:b/>
          <w:sz w:val="28"/>
          <w:szCs w:val="28"/>
        </w:rPr>
        <w:t>(Мск: 10.30-11.30)</w:t>
      </w:r>
    </w:p>
    <w:p>
      <w:pPr>
        <w:pStyle w:val="Normal"/>
        <w:ind w:firstLine="709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13.30 – 18.00</w:t>
      </w:r>
      <w:r>
        <w:rPr>
          <w:sz w:val="28"/>
          <w:szCs w:val="28"/>
        </w:rPr>
        <w:t xml:space="preserve"> Секционные заседания </w:t>
      </w:r>
      <w:r>
        <w:rPr>
          <w:rFonts w:eastAsia="sans-serif"/>
          <w:b/>
          <w:sz w:val="28"/>
          <w:szCs w:val="28"/>
        </w:rPr>
        <w:t>(Мск: 11.30-16.00)</w:t>
      </w:r>
    </w:p>
    <w:p>
      <w:pPr>
        <w:pStyle w:val="Normal"/>
        <w:ind w:firstLine="709"/>
        <w:rPr>
          <w:sz w:val="28"/>
          <w:szCs w:val="28"/>
        </w:rPr>
      </w:pPr>
      <w:r>
        <w:rPr>
          <w:b/>
          <w:i/>
          <w:sz w:val="28"/>
          <w:szCs w:val="28"/>
        </w:rPr>
        <w:t>18.00 – 18.15</w:t>
      </w:r>
      <w:r>
        <w:rPr>
          <w:sz w:val="28"/>
          <w:szCs w:val="28"/>
        </w:rPr>
        <w:t xml:space="preserve"> Заключительное пленарное заседание </w:t>
      </w:r>
      <w:r>
        <w:rPr>
          <w:rFonts w:eastAsia="sans-serif"/>
          <w:b/>
          <w:sz w:val="28"/>
          <w:szCs w:val="28"/>
        </w:rPr>
        <w:t>(Мск: 16.00-16.15)</w:t>
      </w:r>
    </w:p>
    <w:p>
      <w:pPr>
        <w:pStyle w:val="Normal"/>
        <w:ind w:firstLine="709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25 марта 2023 г.</w:t>
      </w:r>
    </w:p>
    <w:p>
      <w:pPr>
        <w:pStyle w:val="Normal"/>
        <w:ind w:firstLine="709"/>
        <w:rPr>
          <w:rFonts w:eastAsia="sans-serif"/>
          <w:sz w:val="28"/>
          <w:szCs w:val="28"/>
        </w:rPr>
      </w:pPr>
      <w:r>
        <w:rPr>
          <w:b/>
          <w:i/>
          <w:sz w:val="28"/>
          <w:szCs w:val="28"/>
        </w:rPr>
        <w:t xml:space="preserve">10.00 </w:t>
      </w:r>
      <w:r>
        <w:rPr>
          <w:rFonts w:eastAsia="sans-serif"/>
          <w:sz w:val="28"/>
          <w:szCs w:val="28"/>
        </w:rPr>
        <w:t xml:space="preserve">Работа секций </w:t>
      </w:r>
      <w:r>
        <w:rPr>
          <w:rFonts w:eastAsia="sans-serif"/>
          <w:b/>
          <w:sz w:val="28"/>
          <w:szCs w:val="28"/>
        </w:rPr>
        <w:t>(Мск: 8.00)</w:t>
      </w:r>
    </w:p>
    <w:p>
      <w:pPr>
        <w:pStyle w:val="Normal"/>
        <w:ind w:firstLine="709"/>
        <w:jc w:val="both"/>
        <w:rPr>
          <w:rFonts w:eastAsia="sans-serif"/>
          <w:sz w:val="28"/>
          <w:szCs w:val="28"/>
        </w:rPr>
      </w:pPr>
      <w:r>
        <w:rPr>
          <w:rFonts w:eastAsia="sans-serif"/>
          <w:b/>
          <w:bCs/>
          <w:i/>
          <w:iCs/>
          <w:sz w:val="28"/>
          <w:szCs w:val="28"/>
        </w:rPr>
        <w:t xml:space="preserve">11.00 </w:t>
      </w:r>
      <w:r>
        <w:rPr>
          <w:color w:val="222222"/>
          <w:sz w:val="28"/>
          <w:szCs w:val="28"/>
          <w:shd w:fill="FFFFFF" w:val="clear"/>
        </w:rPr>
        <w:t xml:space="preserve">Практический семинар для преподавателей английского языка: «Роль метакогниции при обучении чтению и письменной речи» </w:t>
      </w:r>
      <w:r>
        <w:rPr>
          <w:rFonts w:eastAsia="sans-serif"/>
          <w:b/>
          <w:sz w:val="28"/>
          <w:szCs w:val="28"/>
        </w:rPr>
        <w:t>(Мск: 9.00)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Ссылка на семинар: </w:t>
      </w:r>
    </w:p>
    <w:p>
      <w:pPr>
        <w:pStyle w:val="Normal"/>
        <w:jc w:val="center"/>
        <w:rPr/>
      </w:pPr>
      <w:hyperlink r:id="rId7">
        <w:r>
          <w:rPr>
            <w:b/>
          </w:rPr>
          <w:t>https://teams.microsoft.com/l/meetup-join/19:ee6ea6dd563b4148ba31589ea6f0932d@thread.tacv2/1678865952145?context=%7B%22Tid%22:%22638a4c83-b5ba-4c2e-b2dc-0310b629c439%22,%22Oid%22:%22a181eaf3-c671-4224-8fda-bb8d1b4a186b%22%7D</w:t>
        </w:r>
      </w:hyperlink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25"/>
        <w:numPr>
          <w:ilvl w:val="0"/>
          <w:numId w:val="1"/>
        </w:numPr>
        <w:tabs>
          <w:tab w:val="clear" w:pos="708"/>
          <w:tab w:val="left" w:pos="0" w:leader="none"/>
        </w:tabs>
        <w:ind w:left="1418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Доклад на пленарном заседании – 20 минут</w:t>
      </w:r>
    </w:p>
    <w:p>
      <w:pPr>
        <w:pStyle w:val="25"/>
        <w:numPr>
          <w:ilvl w:val="0"/>
          <w:numId w:val="1"/>
        </w:numPr>
        <w:tabs>
          <w:tab w:val="clear" w:pos="708"/>
          <w:tab w:val="left" w:pos="0" w:leader="none"/>
        </w:tabs>
        <w:ind w:left="1418"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Доклад на секционном заседании – 15 минут</w:t>
      </w:r>
    </w:p>
    <w:p>
      <w:pPr>
        <w:pStyle w:val="25"/>
        <w:numPr>
          <w:ilvl w:val="0"/>
          <w:numId w:val="1"/>
        </w:numPr>
        <w:tabs>
          <w:tab w:val="clear" w:pos="708"/>
          <w:tab w:val="left" w:pos="0" w:leader="none"/>
        </w:tabs>
        <w:ind w:left="1418" w:hanging="709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Выступления в прениях – до 5 минут</w:t>
      </w:r>
      <w:r>
        <w:br w:type="page"/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Пленарное заседание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Ссылка на пленарное заседание:</w:t>
      </w:r>
    </w:p>
    <w:p>
      <w:pPr>
        <w:pStyle w:val="Normal"/>
        <w:jc w:val="center"/>
        <w:rPr>
          <w:b/>
          <w:b/>
          <w:color w:val="002060"/>
          <w:sz w:val="28"/>
          <w:szCs w:val="28"/>
          <w:u w:val="single"/>
        </w:rPr>
      </w:pPr>
      <w:hyperlink r:id="rId8" w:tgtFrame="_blank">
        <w:r>
          <w:rPr>
            <w:b/>
            <w:color w:val="002060"/>
            <w:shd w:fill="FFFFFF" w:val="clear"/>
          </w:rPr>
          <w:t>https://teams.microsoft.com/l/meetup-join/19:1yAstCvl1eRLPaWtiEUYZbtMP9wYF9GnGbYl1ac0yTY1@thread.tacv2/1678769578420?context=%7B%22Tid%22:%22638a4c83-b5ba-4c2e-b2dc-0310b629c439%22,%22Oid%22:%22a181eaf3-c671-4224-8fda-bb8d1b4a186b%22%7D</w:t>
        </w:r>
      </w:hyperlink>
    </w:p>
    <w:p>
      <w:pPr>
        <w:pStyle w:val="Normal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</w:r>
    </w:p>
    <w:p>
      <w:pPr>
        <w:pStyle w:val="Normal"/>
        <w:spacing w:before="0" w:after="240"/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>Открытие конференции</w:t>
      </w:r>
    </w:p>
    <w:p>
      <w:pPr>
        <w:pStyle w:val="Normal"/>
        <w:ind w:left="709" w:hanging="709"/>
        <w:jc w:val="both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  <w:t>Приветственное слово</w:t>
      </w:r>
    </w:p>
    <w:p>
      <w:pPr>
        <w:pStyle w:val="Normal"/>
        <w:spacing w:before="0" w:after="120"/>
        <w:ind w:left="709" w:hanging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Дубив Надежда Викторовна</w:t>
      </w:r>
      <w:r>
        <w:rPr>
          <w:sz w:val="28"/>
          <w:szCs w:val="28"/>
        </w:rPr>
        <w:t xml:space="preserve">, кандидат филологических наук, доцент, ректор Курганского государственного университета </w:t>
      </w:r>
    </w:p>
    <w:p>
      <w:pPr>
        <w:pStyle w:val="Normal"/>
        <w:spacing w:before="0" w:after="120"/>
        <w:ind w:left="709" w:hanging="709"/>
        <w:jc w:val="both"/>
        <w:rPr>
          <w:sz w:val="28"/>
          <w:szCs w:val="28"/>
          <w:shd w:fill="FFFFFF" w:val="clear"/>
        </w:rPr>
      </w:pPr>
      <w:r>
        <w:rPr>
          <w:i/>
          <w:sz w:val="28"/>
          <w:szCs w:val="28"/>
        </w:rPr>
        <w:t>Арапбаев Русланбек Нурмаматович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shd w:fill="FFFFFF" w:val="clear"/>
        </w:rPr>
        <w:t>кандидат физико-математических наук,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  <w:shd w:fill="FFFFFF" w:val="clear"/>
        </w:rPr>
        <w:t>п</w:t>
      </w:r>
      <w:r>
        <w:rPr>
          <w:sz w:val="28"/>
          <w:szCs w:val="28"/>
          <w:shd w:fill="FFFFFF" w:val="clear"/>
        </w:rPr>
        <w:t>роректор по научной работе Ошского государственного университета, Кыргызская Республика</w:t>
      </w:r>
    </w:p>
    <w:p>
      <w:pPr>
        <w:pStyle w:val="Normal"/>
        <w:spacing w:before="0" w:after="120"/>
        <w:ind w:left="709" w:hanging="709"/>
        <w:jc w:val="both"/>
        <w:rPr>
          <w:sz w:val="28"/>
          <w:szCs w:val="28"/>
          <w:shd w:fill="FFFFFF" w:val="clear"/>
        </w:rPr>
      </w:pPr>
      <w:r>
        <w:rPr>
          <w:i/>
          <w:sz w:val="28"/>
          <w:szCs w:val="28"/>
          <w:shd w:fill="FFFFFF" w:val="clear"/>
        </w:rPr>
        <w:t>Маслюженко Денис Николаевич</w:t>
      </w:r>
      <w:r>
        <w:rPr>
          <w:sz w:val="28"/>
          <w:szCs w:val="28"/>
          <w:shd w:fill="FFFFFF" w:val="clear"/>
        </w:rPr>
        <w:t>, кандидат исторических наук, доцент, директор гуманитарного института</w:t>
      </w:r>
    </w:p>
    <w:p>
      <w:pPr>
        <w:pStyle w:val="Normal"/>
        <w:spacing w:before="0" w:after="120"/>
        <w:ind w:left="709" w:hanging="709"/>
        <w:jc w:val="both"/>
        <w:rPr>
          <w:bCs/>
          <w:i/>
          <w:i/>
          <w:iCs/>
          <w:sz w:val="28"/>
          <w:szCs w:val="28"/>
        </w:rPr>
      </w:pPr>
      <w:r>
        <w:rPr>
          <w:i/>
          <w:sz w:val="28"/>
          <w:szCs w:val="28"/>
          <w:shd w:fill="FFFFFF" w:val="clear"/>
        </w:rPr>
        <w:t>Санникова Светлана Владимировна</w:t>
      </w:r>
      <w:r>
        <w:rPr>
          <w:sz w:val="28"/>
          <w:szCs w:val="28"/>
          <w:shd w:fill="FFFFFF" w:val="clear"/>
        </w:rPr>
        <w:t xml:space="preserve">, кандидат педагогических наук, </w:t>
      </w:r>
      <w:r>
        <w:rPr>
          <w:sz w:val="28"/>
          <w:szCs w:val="28"/>
        </w:rPr>
        <w:t>доцент кафедры восточных и романо-германских языков Челябинского государственного университета, председатель Координационного Совета НАПАЯз, Россия.</w:t>
      </w:r>
      <w:r>
        <w:rPr>
          <w:bCs/>
          <w:i/>
          <w:iCs/>
          <w:sz w:val="28"/>
          <w:szCs w:val="28"/>
        </w:rPr>
        <w:t xml:space="preserve"> </w:t>
      </w:r>
    </w:p>
    <w:p>
      <w:pPr>
        <w:pStyle w:val="Normal"/>
        <w:ind w:left="709" w:hanging="709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p>
      <w:pPr>
        <w:pStyle w:val="Normal"/>
        <w:numPr>
          <w:ilvl w:val="0"/>
          <w:numId w:val="2"/>
        </w:numPr>
        <w:shd w:val="clear" w:color="auto" w:fill="FFFFFF"/>
        <w:suppressAutoHyphens w:val="false"/>
        <w:ind w:left="284" w:hanging="284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Зверева-Петти Алеся </w:t>
      </w:r>
      <w:r>
        <w:rPr>
          <w:i/>
          <w:sz w:val="28"/>
          <w:szCs w:val="28"/>
          <w:lang w:eastAsia="ru-RU"/>
        </w:rPr>
        <w:t>(Сан-Хосе, США)</w:t>
      </w:r>
      <w:r>
        <w:rPr>
          <w:sz w:val="28"/>
          <w:szCs w:val="28"/>
          <w:lang w:eastAsia="ru-RU"/>
        </w:rPr>
        <w:t xml:space="preserve"> </w:t>
      </w:r>
    </w:p>
    <w:p>
      <w:pPr>
        <w:pStyle w:val="Normal"/>
        <w:shd w:val="clear" w:color="auto" w:fill="FFFFFF"/>
        <w:suppressAutoHyphens w:val="false"/>
        <w:spacing w:before="0" w:after="120"/>
        <w:ind w:left="284" w:hanging="0"/>
        <w:jc w:val="both"/>
        <w:rPr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Метакогниция и активные приёмы обучения: использование социальных и рефлексивных практик в интерактивном образовательном процессе</w:t>
      </w:r>
      <w:r>
        <w:rPr>
          <w:sz w:val="28"/>
          <w:szCs w:val="28"/>
          <w:lang w:eastAsia="ru-RU"/>
        </w:rPr>
        <w:t>.</w:t>
      </w:r>
    </w:p>
    <w:p>
      <w:pPr>
        <w:pStyle w:val="Normal"/>
        <w:numPr>
          <w:ilvl w:val="0"/>
          <w:numId w:val="2"/>
        </w:numPr>
        <w:shd w:val="clear" w:color="auto" w:fill="FFFFFF"/>
        <w:suppressAutoHyphens w:val="false"/>
        <w:ind w:left="284" w:hanging="284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Маслова Валентина Авраамовна </w:t>
      </w:r>
      <w:r>
        <w:rPr>
          <w:i/>
          <w:sz w:val="28"/>
          <w:szCs w:val="28"/>
        </w:rPr>
        <w:t>(Витебск, Республика Беларусь)</w:t>
      </w:r>
      <w:r>
        <w:rPr>
          <w:sz w:val="28"/>
          <w:szCs w:val="28"/>
        </w:rPr>
        <w:t xml:space="preserve"> </w:t>
      </w:r>
    </w:p>
    <w:p>
      <w:pPr>
        <w:pStyle w:val="Normal"/>
        <w:shd w:val="clear" w:color="auto" w:fill="FFFFFF"/>
        <w:suppressAutoHyphens w:val="false"/>
        <w:spacing w:before="0" w:after="120"/>
        <w:ind w:left="284" w:hanging="0"/>
        <w:jc w:val="both"/>
        <w:rPr>
          <w:sz w:val="28"/>
          <w:szCs w:val="28"/>
          <w:lang w:eastAsia="ru-RU"/>
        </w:rPr>
      </w:pPr>
      <w:r>
        <w:rPr>
          <w:i/>
          <w:sz w:val="28"/>
          <w:szCs w:val="28"/>
        </w:rPr>
        <w:t>Филологический анализ как проблема понимания и интерпретации текста</w:t>
      </w:r>
      <w:r>
        <w:rPr>
          <w:sz w:val="28"/>
          <w:szCs w:val="28"/>
        </w:rPr>
        <w:t>.</w:t>
      </w:r>
    </w:p>
    <w:p>
      <w:pPr>
        <w:pStyle w:val="Normal"/>
        <w:numPr>
          <w:ilvl w:val="0"/>
          <w:numId w:val="2"/>
        </w:num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Сабирова Венера Кубатовна </w:t>
      </w:r>
      <w:r>
        <w:rPr>
          <w:i/>
          <w:sz w:val="28"/>
          <w:szCs w:val="28"/>
        </w:rPr>
        <w:t xml:space="preserve">(Ош, </w:t>
      </w:r>
      <w:r>
        <w:rPr>
          <w:i/>
          <w:sz w:val="28"/>
          <w:szCs w:val="28"/>
          <w:shd w:fill="FFFFFF" w:val="clear"/>
        </w:rPr>
        <w:t>Кыргызская Республика</w:t>
      </w:r>
      <w:r>
        <w:rPr>
          <w:i/>
          <w:sz w:val="28"/>
          <w:szCs w:val="28"/>
        </w:rPr>
        <w:t>)</w:t>
      </w:r>
      <w:r>
        <w:rPr>
          <w:sz w:val="28"/>
          <w:szCs w:val="28"/>
        </w:rPr>
        <w:t xml:space="preserve"> </w:t>
      </w:r>
    </w:p>
    <w:p>
      <w:pPr>
        <w:pStyle w:val="Normal"/>
        <w:spacing w:before="0" w:after="120"/>
        <w:ind w:left="284" w:hanging="0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Объединяющая народы роль А.С. Пушкина.</w:t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  <w:r>
        <w:br w:type="page"/>
      </w:r>
    </w:p>
    <w:p>
      <w:pPr>
        <w:pStyle w:val="Normal"/>
        <w:spacing w:before="0" w:after="12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Секционные заседания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Секция 1</w:t>
      </w:r>
    </w:p>
    <w:p>
      <w:pPr>
        <w:pStyle w:val="Normal"/>
        <w:spacing w:before="0" w:after="120"/>
        <w:jc w:val="center"/>
        <w:rPr>
          <w:b/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Диалог культур</w:t>
      </w:r>
    </w:p>
    <w:p>
      <w:pPr>
        <w:pStyle w:val="Normal"/>
        <w:jc w:val="center"/>
        <w:rPr>
          <w:bCs/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Руководитель секции: доктор филологических наук, </w:t>
      </w:r>
      <w:r>
        <w:rPr>
          <w:bCs/>
          <w:i/>
          <w:sz w:val="28"/>
          <w:szCs w:val="28"/>
        </w:rPr>
        <w:t>профессор</w:t>
      </w:r>
    </w:p>
    <w:p>
      <w:pPr>
        <w:pStyle w:val="Normal"/>
        <w:jc w:val="center"/>
        <w:rPr>
          <w:b/>
          <w:b/>
          <w:bCs/>
          <w:i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Бочегова Наталья Николаевна</w:t>
      </w:r>
    </w:p>
    <w:p>
      <w:pPr>
        <w:pStyle w:val="Normal"/>
        <w:jc w:val="center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jc w:val="center"/>
        <w:rPr>
          <w:rFonts w:eastAsia="sans-serif"/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Время: </w:t>
      </w:r>
      <w:r>
        <w:rPr>
          <w:b/>
          <w:i/>
          <w:sz w:val="28"/>
          <w:szCs w:val="28"/>
        </w:rPr>
        <w:t>13.30 – 18.00</w:t>
      </w:r>
      <w:r>
        <w:rPr>
          <w:sz w:val="28"/>
          <w:szCs w:val="28"/>
        </w:rPr>
        <w:t xml:space="preserve"> </w:t>
      </w:r>
      <w:r>
        <w:rPr>
          <w:rFonts w:eastAsia="sans-serif"/>
          <w:b/>
          <w:sz w:val="28"/>
          <w:szCs w:val="28"/>
        </w:rPr>
        <w:t>(Мск: 11.30-16.00)</w:t>
      </w:r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>
          <w:rFonts w:eastAsia="sans-serif"/>
          <w:b/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 xml:space="preserve">Россия, </w:t>
      </w:r>
      <w:r>
        <w:rPr>
          <w:rFonts w:cs="Times New Roman CYR" w:ascii="Times New Roman CYR" w:hAnsi="Times New Roman CYR"/>
          <w:sz w:val="28"/>
          <w:szCs w:val="28"/>
          <w:lang w:eastAsia="ru-RU"/>
        </w:rPr>
        <w:t>г. Курган, ул. Советская, 63, стр. 4, малый конференц-зал</w:t>
      </w:r>
    </w:p>
    <w:p>
      <w:pPr>
        <w:pStyle w:val="ListParagraph"/>
        <w:ind w:left="0" w:hanging="0"/>
        <w:rPr>
          <w:color w:val="FF0000"/>
        </w:rPr>
      </w:pPr>
      <w:r>
        <w:rPr>
          <w:color w:val="FF0000"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ссылка:</w:t>
      </w:r>
    </w:p>
    <w:p>
      <w:pPr>
        <w:pStyle w:val="Normal"/>
        <w:jc w:val="center"/>
        <w:rPr>
          <w:b/>
          <w:b/>
          <w:bCs/>
        </w:rPr>
      </w:pPr>
      <w:hyperlink r:id="rId9">
        <w:r>
          <w:rPr>
            <w:b/>
            <w:bCs/>
          </w:rPr>
          <w:t>https://teams.microsoft.com/l/meetup-join/19:95f8d8fb2c614cdaaab1c5afdc602586@thread.tacv2/1678777685322?context=%7B%22Tid%22:%22638a4c83-b5ba-4c2e-b2dc-0310b629c439%22,%22Oid%22:%22a181eaf3-c671-4224-8fda-bb8d1b4a186b%22%7D</w:t>
        </w:r>
      </w:hyperlink>
    </w:p>
    <w:p>
      <w:pPr>
        <w:pStyle w:val="ListParagraph"/>
        <w:ind w:left="0" w:hang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p>
      <w:pPr>
        <w:pStyle w:val="ListParagraph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Бочегова Наталья Николаевна, Казенас Оксана Анатольевна, Сатина Дарья Дмитриевна (Россия, Курган, Курганский государственный университет) </w:t>
      </w:r>
    </w:p>
    <w:p>
      <w:pPr>
        <w:pStyle w:val="ListParagraph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Концепты трудовой этики в американской, русской и французской лингвокультурах</w:t>
      </w:r>
    </w:p>
    <w:p>
      <w:pPr>
        <w:pStyle w:val="ListParagraph"/>
        <w:ind w:left="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Донина Ольга Валерьевна (Россия, Воронеж, Воронежский государственный университет) </w:t>
      </w:r>
    </w:p>
    <w:p>
      <w:pPr>
        <w:pStyle w:val="Normal"/>
        <w:widowControl w:val="false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Универсальное и культурно-специфичное в вариантах английского языка (на примере сравнения метафор)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Елисеева Инна Борисовна (Россия, </w:t>
      </w:r>
      <w:r>
        <w:rPr>
          <w:color w:val="1D2228"/>
          <w:sz w:val="28"/>
          <w:szCs w:val="28"/>
        </w:rPr>
        <w:t xml:space="preserve">Краснодарский край, </w:t>
      </w:r>
      <w:r>
        <w:rPr>
          <w:sz w:val="28"/>
          <w:szCs w:val="28"/>
        </w:rPr>
        <w:t xml:space="preserve">Университет Сириус)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Повышение культурной осознанности как одна из стратегий развития критического мышления на уроках английского языка как иностранного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Комольцева Екатерина Анатольевна</w:t>
      </w:r>
      <w:r>
        <w:rPr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Скитина Нина Александровна (Россия, Москва, Московский Государственный Областной Педагогический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color w:val="000000"/>
          <w:sz w:val="28"/>
          <w:szCs w:val="28"/>
        </w:rPr>
        <w:t>Сравнительно-сопоставительный анализ русского и немецкого речевого этикета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5. Коротких Жанна Александровна (Россия, Барнаул, Алтайский государственный педагогический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Различное видение мира в аспекте межкультурной коммуникации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6. Курбанов Музаффар Умматович (Республика Узбекистан, Ферганская область, Коканд, Кокандский государственный педагогический институт)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Формирование культуры речи будущих менеджеров как условие развития их профессионализма в образовании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Москавец Марина Николаевна (Россия, Москва, Московский государственный институт международных отношений, Одинцовский Филиал) </w:t>
      </w:r>
    </w:p>
    <w:p>
      <w:pPr>
        <w:pStyle w:val="Normal"/>
        <w:shd w:val="clear" w:color="auto" w:fill="FFFFFF"/>
        <w:ind w:left="284" w:hanging="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Неологизмы в военно-политическом дискурсе (на материале франкофонных текстов соцсетей)</w:t>
      </w:r>
      <w:r>
        <w:rPr>
          <w:sz w:val="28"/>
          <w:szCs w:val="28"/>
        </w:rPr>
        <w:t xml:space="preserve"> </w:t>
      </w:r>
    </w:p>
    <w:p>
      <w:pPr>
        <w:pStyle w:val="Normal"/>
        <w:shd w:val="clear" w:color="auto" w:fill="FFFFFF"/>
        <w:ind w:left="284" w:hanging="28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Несмачная Юлия Николаевна (Россия, </w:t>
      </w:r>
      <w:r>
        <w:rPr>
          <w:sz w:val="28"/>
          <w:szCs w:val="28"/>
          <w:lang w:eastAsia="zh-CN"/>
        </w:rPr>
        <w:t>Ставропольский край, Ставропольский филиал «Московский педагогический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zh-CN"/>
        </w:rPr>
        <w:t>государственный университет»)</w:t>
      </w:r>
      <w:r>
        <w:rPr>
          <w:sz w:val="28"/>
          <w:szCs w:val="28"/>
        </w:rPr>
        <w:t xml:space="preserve">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  <w:lang w:eastAsia="ru-RU"/>
        </w:rPr>
        <w:t>Диалог культур как социальный императив межнационального взаимодействия (на примере общественной и педагогической деятельности К.Л. Хетагурова)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9. Осадчая Екатерина Витальевна, Гета Максим Ростиславович (Россия, Кемеровская область, Кузбасский гуманитарно-педагогический институт, Кемеровский государственный университет)</w:t>
      </w:r>
    </w:p>
    <w:p>
      <w:pPr>
        <w:pStyle w:val="Normal"/>
        <w:ind w:left="284" w:hanging="284"/>
        <w:jc w:val="both"/>
        <w:rPr>
          <w:bCs/>
          <w:i/>
          <w:i/>
          <w:sz w:val="28"/>
          <w:szCs w:val="28"/>
        </w:rPr>
      </w:pPr>
      <w:r>
        <w:rPr>
          <w:bCs/>
          <w:i/>
          <w:sz w:val="28"/>
          <w:szCs w:val="28"/>
        </w:rPr>
        <w:t>Языковой барьер как условие виктимизации адвенальных лиц</w:t>
      </w:r>
    </w:p>
    <w:p>
      <w:pPr>
        <w:pStyle w:val="Normal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10. Прокопьева Надежда Николаевна, Сергиенко Алексей Васильевич (Россия, Нижний Новгород, Нижегородский государственный лингвистический университет им. Н. А. Добролюбова)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Ядерный компонент концепта «отдых» и средства его вербализации в современном немецком языке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</w:rPr>
        <w:t>11. Раджабова Гавхар Умаровна (Узбекистан, Ферганская область, Коканд, Кокандский государственный педагогический институт)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  <w:lang w:val="uz-Cyrl-UZ"/>
        </w:rPr>
      </w:pPr>
      <w:r>
        <w:rPr>
          <w:i/>
          <w:sz w:val="28"/>
          <w:szCs w:val="28"/>
        </w:rPr>
        <w:t>Педагогические возможности влияния межкультурных отношений на образовательный и производственный процесс</w:t>
      </w:r>
    </w:p>
    <w:p>
      <w:pPr>
        <w:pStyle w:val="Normal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</w:r>
    </w:p>
    <w:p>
      <w:pPr>
        <w:pStyle w:val="Normal"/>
        <w:ind w:left="284" w:hanging="284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  <w:t xml:space="preserve">12. Устаджалилова Хуршида Алиевна </w:t>
      </w:r>
      <w:r>
        <w:rPr>
          <w:sz w:val="28"/>
          <w:szCs w:val="28"/>
        </w:rPr>
        <w:t>(Узбекистан, Ферганская область, Коканд, Кокандский государственный педагогический институт)</w:t>
      </w:r>
      <w:r>
        <w:rPr>
          <w:sz w:val="28"/>
          <w:szCs w:val="28"/>
          <w:lang w:val="uz-Cyrl-UZ"/>
        </w:rPr>
        <w:t xml:space="preserve">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  <w:lang w:val="uz-Cyrl-UZ"/>
        </w:rPr>
      </w:pPr>
      <w:hyperlink r:id="rId10">
        <w:r>
          <w:rPr>
            <w:i/>
            <w:sz w:val="28"/>
            <w:szCs w:val="28"/>
          </w:rPr>
          <w:t xml:space="preserve">Роль исторического и культурного наследия в </w:t>
        </w:r>
        <w:r>
          <w:rPr>
            <w:i/>
            <w:sz w:val="28"/>
            <w:szCs w:val="28"/>
            <w:lang w:val="uz-Cyrl-UZ"/>
          </w:rPr>
          <w:t>преподавании</w:t>
        </w:r>
      </w:hyperlink>
      <w:r>
        <w:rPr>
          <w:i/>
          <w:sz w:val="28"/>
          <w:szCs w:val="28"/>
          <w:lang w:val="uz-Cyrl-UZ"/>
        </w:rPr>
        <w:t xml:space="preserve"> в вузе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TableParagraph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Фоминых Ника Михайловна, Смирнова Татьяна Владимировна (Россия, Республика Марий Эл, Йошкар-Ола, Поволжский государственный технологический университет) </w:t>
      </w:r>
    </w:p>
    <w:p>
      <w:pPr>
        <w:pStyle w:val="TableParagraph"/>
        <w:ind w:left="284" w:hanging="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Межэтническое восприятие и взаимопонимание людей на примере межэтнических взаимодействий в университетах РМЭ</w:t>
      </w:r>
    </w:p>
    <w:p>
      <w:pPr>
        <w:pStyle w:val="TableParagraph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TableParagraph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14. Хлопова Анна Игоревна (Россия, Москва, Московский государственный лингвистический университет)</w:t>
      </w:r>
    </w:p>
    <w:p>
      <w:pPr>
        <w:pStyle w:val="TableParagraph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Базовая ценность </w:t>
      </w:r>
      <w:r>
        <w:rPr>
          <w:b/>
          <w:i/>
          <w:iCs/>
          <w:sz w:val="28"/>
          <w:szCs w:val="28"/>
        </w:rPr>
        <w:t>мир</w:t>
      </w:r>
      <w:r>
        <w:rPr>
          <w:i/>
          <w:sz w:val="28"/>
          <w:szCs w:val="28"/>
        </w:rPr>
        <w:t xml:space="preserve"> в немецкой и русской лингвокультурах</w:t>
      </w:r>
    </w:p>
    <w:p>
      <w:pPr>
        <w:pStyle w:val="TableParagraph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ListParagraph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Шушарина Ирина Анатольевна (Россия, Курган, Курганский государственный университет) 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К проблеме заимствований-агрессоров в русском языке </w:t>
      </w:r>
      <w:r>
        <w:rPr>
          <w:i/>
          <w:sz w:val="28"/>
          <w:szCs w:val="28"/>
          <w:lang w:val="en-US"/>
        </w:rPr>
        <w:t>XXI</w:t>
      </w:r>
      <w:r>
        <w:rPr>
          <w:i/>
          <w:sz w:val="28"/>
          <w:szCs w:val="28"/>
        </w:rPr>
        <w:t xml:space="preserve"> века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16. Ященко Екатерина Ивановна (Россия, Смоленск, Смоленский государственный медицинский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Обозначение внутренних качеств человека посредством фитонимических метафор в русском и английском языках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17. Яковлева Виктория Вадимовна, Попова Лариса Георгиевна (Россия, Москва, Московский городской педагогический университет)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Грамматическая категория времени в аспекте образовательного дискурса (на материале немецкоязычных комиксов)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  <w:shd w:fill="FFFFFF" w:val="clear"/>
          <w:lang w:val="en-US"/>
        </w:rPr>
      </w:pPr>
      <w:r>
        <w:rPr>
          <w:sz w:val="28"/>
          <w:szCs w:val="28"/>
          <w:lang w:val="en-US"/>
        </w:rPr>
        <w:t xml:space="preserve">18. </w:t>
      </w:r>
      <w:r>
        <w:rPr>
          <w:sz w:val="28"/>
          <w:szCs w:val="28"/>
          <w:shd w:fill="FFFFFF" w:val="clear"/>
          <w:lang w:val="en-US"/>
        </w:rPr>
        <w:t xml:space="preserve">Lengué Kwamen Paulin Bertrand (University of Maroua, Cameroon)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  <w:lang w:val="en-US"/>
        </w:rPr>
      </w:pPr>
      <w:r>
        <w:rPr>
          <w:i/>
          <w:sz w:val="28"/>
          <w:szCs w:val="28"/>
          <w:shd w:fill="FFFFFF" w:val="clear"/>
          <w:lang w:val="en-US"/>
        </w:rPr>
        <w:t>The augury of Globalization: the hour of monoculturalism, the lure of multiculturalism.</w:t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</w:p>
    <w:p>
      <w:pPr>
        <w:pStyle w:val="Normal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  <w:r>
        <w:br w:type="page"/>
      </w:r>
    </w:p>
    <w:p>
      <w:pPr>
        <w:pStyle w:val="Normal"/>
        <w:spacing w:before="0"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Секция 2 </w:t>
      </w:r>
    </w:p>
    <w:p>
      <w:pPr>
        <w:pStyle w:val="Normal"/>
        <w:spacing w:before="0" w:after="12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Универсальные черты и культурное своеобразие английской, немецкой, французской, русской, киргизской и других литератур</w:t>
      </w:r>
    </w:p>
    <w:p>
      <w:pPr>
        <w:pStyle w:val="Normal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Руководитель секции: кандидат филологических наук, доцент </w:t>
      </w:r>
    </w:p>
    <w:p>
      <w:pPr>
        <w:pStyle w:val="Normal"/>
        <w:spacing w:before="0" w:after="120"/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>Портнягин Дмитрий Валерьевич</w:t>
      </w:r>
    </w:p>
    <w:p>
      <w:pPr>
        <w:pStyle w:val="Normal"/>
        <w:jc w:val="center"/>
        <w:rPr>
          <w:rFonts w:eastAsia="sans-serif"/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Время: </w:t>
      </w:r>
      <w:r>
        <w:rPr>
          <w:b/>
          <w:i/>
          <w:sz w:val="28"/>
          <w:szCs w:val="28"/>
        </w:rPr>
        <w:t>13.30 – 18.00</w:t>
      </w:r>
      <w:r>
        <w:rPr>
          <w:sz w:val="28"/>
          <w:szCs w:val="28"/>
        </w:rPr>
        <w:t xml:space="preserve"> </w:t>
      </w:r>
      <w:r>
        <w:rPr>
          <w:rFonts w:eastAsia="sans-serif"/>
          <w:b/>
          <w:sz w:val="28"/>
          <w:szCs w:val="28"/>
        </w:rPr>
        <w:t>(Мск: 12.00-16.00)</w:t>
      </w:r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>
          <w:rFonts w:eastAsia="sans-serif"/>
          <w:b/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 xml:space="preserve">Россия, </w:t>
      </w:r>
      <w:r>
        <w:rPr>
          <w:rFonts w:cs="Times New Roman CYR" w:ascii="Times New Roman CYR" w:hAnsi="Times New Roman CYR"/>
          <w:sz w:val="28"/>
          <w:szCs w:val="28"/>
          <w:lang w:eastAsia="ru-RU"/>
        </w:rPr>
        <w:t>г. Курган, ул. Пролетарская, 62, корпус Г, ауд. 402</w:t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>
          <w:b/>
        </w:rPr>
        <w:t>ссылка:</w:t>
      </w:r>
    </w:p>
    <w:p>
      <w:pPr>
        <w:pStyle w:val="Normal"/>
        <w:jc w:val="center"/>
        <w:rPr>
          <w:b/>
          <w:b/>
        </w:rPr>
      </w:pPr>
      <w:hyperlink r:id="rId11">
        <w:r>
          <w:rPr>
            <w:b/>
          </w:rPr>
          <w:t>https://teams.microsoft.com/l/meetup-join/19:e9e6893414b34dab8785b8a8524553b5@thread.tacv2/1678777573636?context=%7B%22Tid%22:%22638a4c83-b5ba-4c2e-b2dc-0310b629c439%22,%22Oid%22:%22a181eaf3-c671-4224-8fda-bb8d1b4a186b%22%7D</w:t>
        </w:r>
      </w:hyperlink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>
          <w:b/>
          <w:i/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Портнягин Дмитрий Валерьевич (Россия, Курган, Курганский государственный университет)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Фигура антагониста в романе Ф. Шиллера «Духовидец»</w:t>
      </w:r>
    </w:p>
    <w:p>
      <w:pPr>
        <w:pStyle w:val="Normal"/>
        <w:ind w:left="284" w:hanging="284"/>
        <w:jc w:val="both"/>
        <w:rPr/>
      </w:pPr>
      <w:r>
        <w:rPr/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Жилина Ирина Анатольевна (Россия, Воронеж, Российский государственный университет правосудия)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Своеобразие семантической структуры лексемы «красота»</w:t>
      </w:r>
    </w:p>
    <w:p>
      <w:pPr>
        <w:pStyle w:val="Normal"/>
        <w:jc w:val="both"/>
        <w:rPr/>
      </w:pPr>
      <w:r>
        <w:rPr/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Исаков Александр Викторович (Россия, Улан-Удэ, Институт монголоведения, буддологии и тибетологии СО РАН)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Буддийская концепция кармы в сюжетах бурятской литературы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Карачевцева Анастасия Александровна (Россия, Курск, Курский государственный университет)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Окказиональные единицы в качестве средств реализации авторской языковой игры в художественном тексте</w:t>
      </w:r>
    </w:p>
    <w:p>
      <w:pPr>
        <w:pStyle w:val="Normal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5. Копачева Александра Романовна (</w:t>
      </w:r>
      <w:r>
        <w:rPr>
          <w:sz w:val="28"/>
          <w:szCs w:val="28"/>
        </w:rPr>
        <w:t xml:space="preserve">Россия, Москва, </w:t>
      </w:r>
      <w:r>
        <w:rPr>
          <w:sz w:val="28"/>
          <w:szCs w:val="28"/>
          <w:lang w:eastAsia="ru-RU"/>
        </w:rPr>
        <w:t>Московский международный университет)</w:t>
      </w:r>
      <w:r>
        <w:rPr>
          <w:sz w:val="28"/>
          <w:szCs w:val="28"/>
        </w:rPr>
        <w:t xml:space="preserve">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  <w:lang w:eastAsia="ru-RU"/>
        </w:rPr>
        <w:t>Универсальное и специфическое в художественной картине мира французского и русского символизма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Криволап Светлана Сергеевна (Россия, Луганск, Луганская государственная академия культуры и искусств имени М. Матусовского)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Образ лирического героя в поэзии А. Твардовского: к характеристике художественно-выразительных средств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Кучешева Ирина Львовна, Пахомик Елизавета Евгеньевна (Россия, Омск, Сибирский государственный университет физической культуры и спорта)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bCs/>
          <w:i/>
          <w:sz w:val="28"/>
          <w:szCs w:val="28"/>
        </w:rPr>
        <w:t>К вопросу о терминологии, применяемой в различных направлениях лечебно-восстановительной деятельности (на примере иппотерапии)</w:t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Пудеева Маргарита Сергеевна, Клюев Артём Андреевич (Россия, Нижегородская область, Бор, Нижегородский педагогический университет им. Козьмы Минина)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Дух, язык, общество: литература как инструмент поэтического удвоения истории во французской литературе XIX века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bCs/>
          <w:sz w:val="28"/>
          <w:szCs w:val="28"/>
        </w:rPr>
      </w:pPr>
      <w:r>
        <w:rPr>
          <w:sz w:val="28"/>
          <w:szCs w:val="28"/>
        </w:rPr>
        <w:t>9. Селитрина Тамара Львовна (Россия, Уфа, Башкирский Государственный Педагогический Институт им. М. Акмуллы)</w:t>
      </w:r>
      <w:r>
        <w:rPr>
          <w:bCs/>
          <w:sz w:val="28"/>
          <w:szCs w:val="28"/>
        </w:rPr>
        <w:t xml:space="preserve"> </w:t>
      </w:r>
    </w:p>
    <w:p>
      <w:pPr>
        <w:pStyle w:val="Normal"/>
        <w:ind w:left="284" w:hanging="284"/>
        <w:jc w:val="both"/>
        <w:rPr>
          <w:bCs/>
          <w:i/>
          <w:i/>
          <w:sz w:val="28"/>
          <w:szCs w:val="28"/>
        </w:rPr>
      </w:pPr>
      <w:r>
        <w:rPr>
          <w:i/>
          <w:sz w:val="28"/>
          <w:szCs w:val="28"/>
        </w:rPr>
        <w:t>Фаустианский мотив в повести Джона Фаулза «Башни из черного дерева»</w:t>
      </w:r>
    </w:p>
    <w:p>
      <w:pPr>
        <w:pStyle w:val="Normal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10. Титова Наталья Станиславовна (Россия, Московская обл., Московский государственный институт международных отношений, Одинцовский Филиал)</w:t>
      </w:r>
    </w:p>
    <w:p>
      <w:pPr>
        <w:pStyle w:val="Normal"/>
        <w:ind w:left="284" w:hanging="284"/>
        <w:jc w:val="both"/>
        <w:rPr>
          <w:bCs/>
          <w:i/>
          <w:i/>
          <w:sz w:val="28"/>
          <w:szCs w:val="28"/>
        </w:rPr>
      </w:pPr>
      <w:r>
        <w:rPr>
          <w:i/>
          <w:sz w:val="28"/>
          <w:szCs w:val="28"/>
        </w:rPr>
        <w:t>Аксиологическое осмысление мотива пути в сборнике «Крымские стихотворения» В.А. Шуфа</w:t>
      </w:r>
    </w:p>
    <w:p>
      <w:pPr>
        <w:pStyle w:val="Normal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ind w:left="284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11. Цветков Юрий Леонидович (Россия, Иваново, Ивановский государственный университет) </w:t>
      </w:r>
    </w:p>
    <w:p>
      <w:pPr>
        <w:pStyle w:val="Normal"/>
        <w:ind w:left="284" w:hanging="284"/>
        <w:jc w:val="both"/>
        <w:rPr>
          <w:bCs/>
          <w:i/>
          <w:i/>
          <w:sz w:val="28"/>
          <w:szCs w:val="28"/>
        </w:rPr>
      </w:pPr>
      <w:r>
        <w:rPr>
          <w:bCs/>
          <w:i/>
          <w:sz w:val="28"/>
          <w:szCs w:val="28"/>
        </w:rPr>
        <w:t>Сёрен Киркегор и новеллистика Артура Шницлера</w:t>
      </w:r>
    </w:p>
    <w:p>
      <w:pPr>
        <w:pStyle w:val="Normal"/>
        <w:ind w:left="284" w:hanging="284"/>
        <w:jc w:val="both"/>
        <w:rPr>
          <w:bCs/>
          <w:i/>
          <w:i/>
          <w:sz w:val="28"/>
          <w:szCs w:val="28"/>
        </w:rPr>
      </w:pPr>
      <w:r>
        <w:rPr>
          <w:bCs/>
          <w:i/>
          <w:sz w:val="28"/>
          <w:szCs w:val="28"/>
        </w:rPr>
      </w:r>
    </w:p>
    <w:p>
      <w:pPr>
        <w:pStyle w:val="Normal"/>
        <w:ind w:left="284" w:hanging="284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12. Nadhim Chaouche (University of Oran, Algeria)</w:t>
      </w:r>
    </w:p>
    <w:p>
      <w:pPr>
        <w:pStyle w:val="Normal"/>
        <w:ind w:left="284" w:hanging="284"/>
        <w:jc w:val="both"/>
        <w:rPr>
          <w:bCs/>
          <w:i/>
          <w:i/>
          <w:sz w:val="28"/>
          <w:szCs w:val="28"/>
          <w:lang w:val="en-US"/>
        </w:rPr>
      </w:pPr>
      <w:r>
        <w:rPr>
          <w:bCs/>
          <w:i/>
          <w:sz w:val="28"/>
          <w:szCs w:val="28"/>
          <w:lang w:val="en-US"/>
        </w:rPr>
        <w:t>Muslim reformist novel and identity construction</w:t>
      </w:r>
    </w:p>
    <w:p>
      <w:pPr>
        <w:pStyle w:val="Normal"/>
        <w:rPr>
          <w:b/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</w:r>
    </w:p>
    <w:p>
      <w:pPr>
        <w:pStyle w:val="Normal"/>
        <w:spacing w:before="0" w:after="120"/>
        <w:jc w:val="center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</w:r>
      <w:r>
        <w:br w:type="page"/>
      </w:r>
    </w:p>
    <w:p>
      <w:pPr>
        <w:pStyle w:val="Normal"/>
        <w:spacing w:before="0"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Секция 3 </w:t>
      </w:r>
    </w:p>
    <w:p>
      <w:pPr>
        <w:pStyle w:val="Normal"/>
        <w:spacing w:before="0" w:after="12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Филологический анализ художественного текста</w:t>
      </w:r>
    </w:p>
    <w:p>
      <w:pPr>
        <w:pStyle w:val="Normal"/>
        <w:jc w:val="center"/>
        <w:rPr>
          <w:b/>
          <w:b/>
          <w:bCs/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Руководитель секции: кандидат филологических наук, </w:t>
      </w:r>
      <w:r>
        <w:rPr>
          <w:bCs/>
          <w:i/>
          <w:sz w:val="28"/>
          <w:szCs w:val="28"/>
        </w:rPr>
        <w:t>доцент</w:t>
      </w:r>
    </w:p>
    <w:p>
      <w:pPr>
        <w:pStyle w:val="Normal"/>
        <w:jc w:val="center"/>
        <w:rPr>
          <w:b/>
          <w:b/>
          <w:bCs/>
          <w:i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Григорьева Алёна Борисовна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>
          <w:b/>
          <w:sz w:val="28"/>
          <w:szCs w:val="28"/>
        </w:rPr>
        <w:t xml:space="preserve">Время: </w:t>
      </w:r>
      <w:r>
        <w:rPr>
          <w:b/>
          <w:i/>
          <w:sz w:val="28"/>
          <w:szCs w:val="28"/>
        </w:rPr>
        <w:t>13.30 – 18.00</w:t>
      </w:r>
      <w:r>
        <w:rPr>
          <w:sz w:val="28"/>
          <w:szCs w:val="28"/>
        </w:rPr>
        <w:t xml:space="preserve"> </w:t>
      </w:r>
      <w:r>
        <w:rPr>
          <w:rFonts w:eastAsia="sans-serif"/>
          <w:b/>
          <w:sz w:val="28"/>
          <w:szCs w:val="28"/>
        </w:rPr>
        <w:t>(Мск: 12.00-16.00)</w:t>
      </w:r>
    </w:p>
    <w:p>
      <w:pPr>
        <w:pStyle w:val="Normal"/>
        <w:spacing w:before="0" w:after="120"/>
        <w:jc w:val="center"/>
        <w:rPr>
          <w:b/>
          <w:b/>
          <w:i/>
          <w:i/>
          <w:sz w:val="28"/>
          <w:szCs w:val="28"/>
        </w:rPr>
      </w:pPr>
      <w:r>
        <w:rPr>
          <w:rFonts w:eastAsia="sans-serif"/>
          <w:b/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 xml:space="preserve">Россия, </w:t>
      </w:r>
      <w:r>
        <w:rPr>
          <w:rFonts w:cs="Times New Roman CYR" w:ascii="Times New Roman CYR" w:hAnsi="Times New Roman CYR"/>
          <w:sz w:val="28"/>
          <w:szCs w:val="28"/>
          <w:lang w:eastAsia="ru-RU"/>
        </w:rPr>
        <w:t>г. Курган, ул. Пролетарская, 62, корпус Г, ауд. 403</w:t>
      </w:r>
    </w:p>
    <w:p>
      <w:pPr>
        <w:pStyle w:val="Normal"/>
        <w:jc w:val="center"/>
        <w:rPr>
          <w:b/>
          <w:b/>
        </w:rPr>
      </w:pPr>
      <w:r>
        <w:rPr>
          <w:b/>
        </w:rPr>
        <w:t>ссылка:</w:t>
      </w:r>
    </w:p>
    <w:p>
      <w:pPr>
        <w:pStyle w:val="Normal"/>
        <w:jc w:val="center"/>
        <w:rPr>
          <w:b/>
          <w:b/>
          <w:bCs/>
        </w:rPr>
      </w:pPr>
      <w:hyperlink r:id="rId12">
        <w:r>
          <w:rPr>
            <w:b/>
            <w:bCs/>
          </w:rPr>
          <w:t>https://teams.microsoft.com/l/meetup-join/19:0fef93088dbe49fa8745402b5cf3cae6@thread.tacv2/1678778249157?context=%7B%22Tid%22:%22638a4c83-b5ba-4c2e-b2dc-0310b629c439%22,%22Oid%22:%22a181eaf3-c671-4224-8fda-bb8d1b4a186b%22%7D</w:t>
        </w:r>
      </w:hyperlink>
    </w:p>
    <w:p>
      <w:pPr>
        <w:pStyle w:val="Normal"/>
        <w:rPr>
          <w:b/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</w:r>
    </w:p>
    <w:p>
      <w:pPr>
        <w:pStyle w:val="Normal"/>
        <w:ind w:left="284" w:hanging="284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bCs/>
          <w:sz w:val="28"/>
          <w:szCs w:val="28"/>
        </w:rPr>
        <w:t xml:space="preserve">Абрамова Елена Константиновна (Россия, </w:t>
      </w:r>
      <w:r>
        <w:rPr>
          <w:sz w:val="28"/>
          <w:szCs w:val="28"/>
        </w:rPr>
        <w:t>Оренбург, Оренбургский государственный педагогический университет)</w:t>
      </w:r>
      <w:r>
        <w:rPr>
          <w:bCs/>
          <w:sz w:val="28"/>
          <w:szCs w:val="28"/>
        </w:rPr>
        <w:t xml:space="preserve">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Ремарки о французском языке в тексте художественного произведения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2. Амиралиев Семетей Манасович (Кыргызская Республика, Ош, Ошский государственный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  <w:lang w:val="ky-KG"/>
        </w:rPr>
        <w:t>Р</w:t>
      </w:r>
      <w:r>
        <w:rPr>
          <w:i/>
          <w:sz w:val="28"/>
          <w:szCs w:val="28"/>
        </w:rPr>
        <w:t xml:space="preserve">оль метатезы </w:t>
      </w:r>
      <w:r>
        <w:rPr>
          <w:i/>
          <w:sz w:val="28"/>
          <w:szCs w:val="28"/>
          <w:lang w:val="ky-KG"/>
        </w:rPr>
        <w:t>в</w:t>
      </w:r>
      <w:r>
        <w:rPr>
          <w:i/>
          <w:sz w:val="28"/>
          <w:szCs w:val="28"/>
        </w:rPr>
        <w:t xml:space="preserve"> возникновении звуковых</w:t>
      </w:r>
      <w:r>
        <w:rPr>
          <w:i/>
          <w:sz w:val="28"/>
          <w:szCs w:val="28"/>
          <w:lang w:val="ky-KG"/>
        </w:rPr>
        <w:t xml:space="preserve"> </w:t>
      </w:r>
      <w:r>
        <w:rPr>
          <w:i/>
          <w:sz w:val="28"/>
          <w:szCs w:val="28"/>
        </w:rPr>
        <w:t>расхождений</w:t>
      </w:r>
      <w:r>
        <w:rPr>
          <w:i/>
          <w:sz w:val="28"/>
          <w:szCs w:val="28"/>
          <w:lang w:val="ky-KG"/>
        </w:rPr>
        <w:t xml:space="preserve"> </w:t>
      </w:r>
      <w:r>
        <w:rPr>
          <w:i/>
          <w:sz w:val="28"/>
          <w:szCs w:val="28"/>
        </w:rPr>
        <w:t>кыргызско-китайских общих слов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Андреюшкина Татьяна Николаевна (Россия, Тольятти, Тольяттинский государственный университет)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Пародирование лирических жанров Р. Гернхардтом как диалог с поэтической традицией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Аникина Юлия Валентиновна (Россия, Воронежская область, Калач, Калачеевская средняя общеобразовательная школа №6)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Коммуникативно-прагматическая роль серого цвета в романе Флобера «Мадам Бовари»</w:t>
      </w:r>
    </w:p>
    <w:p>
      <w:pPr>
        <w:pStyle w:val="Normal"/>
        <w:jc w:val="both"/>
        <w:rPr>
          <w:lang w:eastAsia="ru-RU"/>
        </w:rPr>
      </w:pPr>
      <w:r>
        <w:rPr>
          <w:lang w:eastAsia="ru-RU"/>
        </w:rPr>
      </w:r>
    </w:p>
    <w:p>
      <w:pPr>
        <w:pStyle w:val="Normal"/>
        <w:ind w:left="284" w:hanging="284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 Бутенина Евгения Михайловна (Россия, Владивосток, о. Русский, Дальневосточный федеральный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Интермедиальный подход при анализе художественного текста</w:t>
      </w:r>
    </w:p>
    <w:p>
      <w:pPr>
        <w:pStyle w:val="Normal"/>
        <w:jc w:val="both"/>
        <w:rPr/>
      </w:pPr>
      <w:r>
        <w:rPr/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Гуркова Анастасия Владимировна (Россия, Московская область, Орехово-Зуево, Государственный гуманитарно-технологический университет)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Использование существительного year для демонстрации преувеличения времени в английском художественном тексте</w:t>
      </w:r>
    </w:p>
    <w:p>
      <w:pPr>
        <w:pStyle w:val="Normal"/>
        <w:jc w:val="both"/>
        <w:rPr/>
      </w:pPr>
      <w:r>
        <w:rPr/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Евстафиади Ольга Вячеславовна, Жунусбекова Адель Ранаевна (Россия, </w:t>
      </w:r>
      <w:r>
        <w:rPr>
          <w:color w:val="000000"/>
          <w:sz w:val="28"/>
          <w:szCs w:val="28"/>
        </w:rPr>
        <w:t>Оренбург, Оренбургский государственный университет)</w:t>
      </w:r>
      <w:r>
        <w:rPr>
          <w:sz w:val="28"/>
          <w:szCs w:val="28"/>
        </w:rPr>
        <w:t xml:space="preserve">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Лингвостилистическая репрезентация образа викторианской семьи в романе Джона Голсуорси «The Man of Property»</w:t>
      </w:r>
    </w:p>
    <w:p>
      <w:pPr>
        <w:pStyle w:val="Normal"/>
        <w:ind w:left="284" w:hanging="284"/>
        <w:jc w:val="both"/>
        <w:rPr>
          <w:rFonts w:eastAsia="TimesNewRomanPSMT"/>
          <w:sz w:val="28"/>
          <w:szCs w:val="28"/>
          <w:lang w:eastAsia="ru-RU"/>
        </w:rPr>
      </w:pPr>
      <w:r>
        <w:rPr>
          <w:rFonts w:eastAsia="TimesNewRomanPSMT"/>
          <w:sz w:val="28"/>
          <w:szCs w:val="28"/>
          <w:lang w:eastAsia="ru-RU"/>
        </w:rPr>
        <w:t xml:space="preserve">8. Евстафиади Ольга Вячеславовна, Терехова Анастасия Юрьевна </w:t>
      </w:r>
      <w:r>
        <w:rPr>
          <w:sz w:val="28"/>
          <w:szCs w:val="28"/>
        </w:rPr>
        <w:t xml:space="preserve">(Россия, </w:t>
      </w:r>
      <w:r>
        <w:rPr>
          <w:color w:val="000000"/>
          <w:sz w:val="28"/>
          <w:szCs w:val="28"/>
        </w:rPr>
        <w:t>Оренбург, Оренбургский государственный университет)</w:t>
      </w:r>
      <w:r>
        <w:rPr>
          <w:sz w:val="28"/>
          <w:szCs w:val="28"/>
        </w:rPr>
        <w:t xml:space="preserve"> </w:t>
      </w:r>
      <w:r>
        <w:rPr>
          <w:rFonts w:eastAsia="TimesNewRomanPSMT"/>
          <w:sz w:val="28"/>
          <w:szCs w:val="28"/>
          <w:lang w:eastAsia="ru-RU"/>
        </w:rPr>
        <w:t xml:space="preserve"> </w:t>
      </w:r>
    </w:p>
    <w:p>
      <w:pPr>
        <w:pStyle w:val="Normal"/>
        <w:ind w:left="284" w:hanging="284"/>
        <w:jc w:val="both"/>
        <w:rPr>
          <w:rFonts w:eastAsia="TimesNewRomanPSMT"/>
          <w:i/>
          <w:i/>
          <w:sz w:val="28"/>
          <w:szCs w:val="28"/>
          <w:lang w:eastAsia="ru-RU"/>
        </w:rPr>
      </w:pPr>
      <w:r>
        <w:rPr>
          <w:rFonts w:eastAsia="TimesNewRomanPSMT"/>
          <w:i/>
          <w:sz w:val="28"/>
          <w:szCs w:val="28"/>
          <w:lang w:eastAsia="ru-RU"/>
        </w:rPr>
        <w:t>Художественное своеобразие готического романа А.</w:t>
      </w:r>
      <w:r>
        <w:rPr>
          <w:rFonts w:eastAsia="TimesNewRomanPSMT"/>
          <w:i/>
          <w:sz w:val="28"/>
          <w:szCs w:val="28"/>
          <w:lang w:val="en-US" w:eastAsia="ru-RU"/>
        </w:rPr>
        <w:t> </w:t>
      </w:r>
      <w:r>
        <w:rPr>
          <w:rFonts w:eastAsia="TimesNewRomanPSMT"/>
          <w:i/>
          <w:sz w:val="28"/>
          <w:szCs w:val="28"/>
          <w:lang w:eastAsia="ru-RU"/>
        </w:rPr>
        <w:t>Радклиф «</w:t>
      </w:r>
      <w:r>
        <w:rPr>
          <w:rFonts w:eastAsia="TimesNewRomanPSMT"/>
          <w:i/>
          <w:sz w:val="28"/>
          <w:szCs w:val="28"/>
          <w:lang w:val="en-US" w:eastAsia="ru-RU"/>
        </w:rPr>
        <w:t>A</w:t>
      </w:r>
      <w:r>
        <w:rPr>
          <w:rFonts w:eastAsia="TimesNewRomanPSMT"/>
          <w:i/>
          <w:sz w:val="28"/>
          <w:szCs w:val="28"/>
          <w:lang w:eastAsia="ru-RU"/>
        </w:rPr>
        <w:t xml:space="preserve"> </w:t>
      </w:r>
      <w:r>
        <w:rPr>
          <w:rFonts w:eastAsia="TimesNewRomanPSMT"/>
          <w:i/>
          <w:sz w:val="28"/>
          <w:szCs w:val="28"/>
          <w:lang w:val="en-US" w:eastAsia="ru-RU"/>
        </w:rPr>
        <w:t>Sicilian</w:t>
      </w:r>
      <w:r>
        <w:rPr>
          <w:rFonts w:eastAsia="TimesNewRomanPSMT"/>
          <w:i/>
          <w:sz w:val="28"/>
          <w:szCs w:val="28"/>
          <w:lang w:eastAsia="ru-RU"/>
        </w:rPr>
        <w:t xml:space="preserve"> </w:t>
      </w:r>
      <w:r>
        <w:rPr>
          <w:rFonts w:eastAsia="TimesNewRomanPSMT"/>
          <w:i/>
          <w:sz w:val="28"/>
          <w:szCs w:val="28"/>
          <w:lang w:val="en-US" w:eastAsia="ru-RU"/>
        </w:rPr>
        <w:t>Romance</w:t>
      </w:r>
      <w:r>
        <w:rPr>
          <w:rFonts w:eastAsia="TimesNewRomanPSMT"/>
          <w:i/>
          <w:sz w:val="28"/>
          <w:szCs w:val="28"/>
          <w:lang w:eastAsia="ru-RU"/>
        </w:rPr>
        <w:t>»</w:t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rFonts w:eastAsia="TimesNewRomanPSMT"/>
          <w:sz w:val="28"/>
          <w:szCs w:val="28"/>
          <w:lang w:eastAsia="ru-RU"/>
        </w:rPr>
      </w:pPr>
      <w:r>
        <w:rPr>
          <w:sz w:val="28"/>
          <w:szCs w:val="28"/>
        </w:rPr>
        <w:t xml:space="preserve">9. Егорова Елена Александровна, Фролова Татьяна Олеговна (Россия, Курган, Курганский государственный университет) </w:t>
      </w:r>
      <w:r>
        <w:rPr>
          <w:rFonts w:eastAsia="TimesNewRomanPSMT"/>
          <w:sz w:val="28"/>
          <w:szCs w:val="28"/>
          <w:lang w:eastAsia="ru-RU"/>
        </w:rPr>
        <w:t xml:space="preserve"> </w:t>
      </w:r>
    </w:p>
    <w:p>
      <w:pPr>
        <w:pStyle w:val="Normal"/>
        <w:ind w:left="284" w:hanging="284"/>
        <w:jc w:val="both"/>
        <w:rPr>
          <w:rFonts w:eastAsia="TimesNewRomanPSMT"/>
          <w:i/>
          <w:i/>
          <w:sz w:val="28"/>
          <w:szCs w:val="28"/>
          <w:lang w:eastAsia="ru-RU"/>
        </w:rPr>
      </w:pPr>
      <w:r>
        <w:rPr>
          <w:i/>
          <w:sz w:val="28"/>
          <w:szCs w:val="28"/>
          <w:shd w:fill="FFFFFF" w:val="clear"/>
        </w:rPr>
        <w:t>Архетип Круга в романе М. Петросян "Дом, в котором..."</w:t>
      </w:r>
    </w:p>
    <w:p>
      <w:pPr>
        <w:pStyle w:val="Normal"/>
        <w:jc w:val="both"/>
        <w:rPr>
          <w:sz w:val="28"/>
          <w:szCs w:val="28"/>
          <w:lang w:eastAsia="uz-Cyrl-UZ"/>
        </w:rPr>
      </w:pPr>
      <w:r>
        <w:rPr>
          <w:sz w:val="28"/>
          <w:szCs w:val="28"/>
          <w:lang w:eastAsia="uz-Cyrl-UZ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Жукова Ирина Максимовна (Россия, Курган, Курганский государственный университет) </w:t>
      </w:r>
      <w:r>
        <w:rPr>
          <w:rFonts w:eastAsia="TimesNewRomanPSMT"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  <w:lang w:val="uz-Cyrl-UZ" w:eastAsia="uz-Cyrl-UZ"/>
        </w:rPr>
      </w:pPr>
      <w:r>
        <w:rPr>
          <w:i/>
          <w:sz w:val="28"/>
          <w:szCs w:val="28"/>
        </w:rPr>
        <w:t xml:space="preserve">Филологический проект как форма интерпретации и анализа художественного произведения  </w:t>
      </w:r>
    </w:p>
    <w:p>
      <w:pPr>
        <w:pStyle w:val="Normal"/>
        <w:jc w:val="both"/>
        <w:rPr>
          <w:sz w:val="28"/>
          <w:szCs w:val="28"/>
          <w:lang w:val="uz-Cyrl-UZ" w:eastAsia="uz-Cyrl-UZ"/>
        </w:rPr>
      </w:pPr>
      <w:r>
        <w:rPr>
          <w:sz w:val="28"/>
          <w:szCs w:val="28"/>
          <w:lang w:val="uz-Cyrl-UZ" w:eastAsia="uz-Cyrl-UZ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Казенас Оксана Анатольевна, Григорьева Алена Борисовна (Россия, Курган, Курганский государственный университет)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Лингвокульутрологические аспекты кластера «флора» в русских, немецких и французских сказках</w:t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Кухальская Елизавета Станиславовна, Белобородова Анна Валерьевна (Россия, </w:t>
      </w:r>
      <w:r>
        <w:rPr>
          <w:sz w:val="28"/>
          <w:szCs w:val="28"/>
          <w:shd w:fill="FFFFFF" w:val="clear"/>
        </w:rPr>
        <w:t>Санкт-Петербург,</w:t>
      </w:r>
      <w:r>
        <w:rPr>
          <w:sz w:val="28"/>
          <w:szCs w:val="28"/>
        </w:rPr>
        <w:t xml:space="preserve"> Санкт-Петербургский гуманитарный университет профсоюзов)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  <w:shd w:fill="FFFFFF" w:val="clear"/>
        </w:rPr>
      </w:pPr>
      <w:r>
        <w:rPr>
          <w:i/>
          <w:sz w:val="28"/>
          <w:szCs w:val="28"/>
          <w:shd w:fill="FFFFFF" w:val="clear"/>
        </w:rPr>
        <w:t>Особенности функционирования перифразы в англоязычных песнях жанра рок (на материале песен группы Queen)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 xml:space="preserve">13. </w:t>
      </w:r>
      <w:r>
        <w:rPr>
          <w:sz w:val="28"/>
          <w:szCs w:val="28"/>
        </w:rPr>
        <w:t>Кириллова Ольга Юрьевна (Россия, Чебоксары, Чувашский государственный педагогический университет им. И. Я. Яковлева)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  <w:lang w:val="uz-Cyrl-UZ" w:eastAsia="uz-Cyrl-UZ"/>
        </w:rPr>
      </w:pPr>
      <w:r>
        <w:rPr>
          <w:i/>
          <w:sz w:val="28"/>
          <w:szCs w:val="28"/>
        </w:rPr>
        <w:t>Образ женщины в современном немецком романе (по роману И. фон Кюрти «Mondscheintarif»)</w:t>
      </w:r>
    </w:p>
    <w:p>
      <w:pPr>
        <w:pStyle w:val="Normal"/>
        <w:jc w:val="both"/>
        <w:rPr>
          <w:sz w:val="28"/>
          <w:szCs w:val="28"/>
          <w:lang w:val="uz-Cyrl-UZ" w:eastAsia="uz-Cyrl-UZ"/>
        </w:rPr>
      </w:pPr>
      <w:r>
        <w:rPr>
          <w:sz w:val="28"/>
          <w:szCs w:val="28"/>
          <w:lang w:val="uz-Cyrl-UZ" w:eastAsia="uz-Cyrl-UZ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 xml:space="preserve">14. </w:t>
      </w:r>
      <w:r>
        <w:rPr>
          <w:sz w:val="28"/>
          <w:szCs w:val="28"/>
        </w:rPr>
        <w:t>Кириллова Ольга Юрьевна (Россия, Чебоксары, Чувашский государственный педагогический университет им. И. Я. Яковлева)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Лингвостилистические особенности малой прозы Роберта Вальзера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  <w:lang w:val="uz-Cyrl-UZ" w:eastAsia="uz-Cyrl-UZ"/>
        </w:rPr>
      </w:pPr>
      <w:r>
        <w:rPr>
          <w:sz w:val="28"/>
          <w:szCs w:val="28"/>
        </w:rPr>
        <w:t>15. Клейменова Александра Сергеевна (Россия, Санкт-Петербург, Российский государственный педагогический университет им. А. И. Герцена)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  <w:lang w:val="uz-Cyrl-UZ" w:eastAsia="uz-Cyrl-UZ"/>
        </w:rPr>
      </w:pPr>
      <w:r>
        <w:rPr>
          <w:i/>
          <w:sz w:val="28"/>
          <w:szCs w:val="28"/>
        </w:rPr>
        <w:t>Интертекстуальность фанфикшен (на материале фандома «</w:t>
      </w:r>
      <w:r>
        <w:rPr>
          <w:i/>
          <w:sz w:val="28"/>
          <w:szCs w:val="28"/>
          <w:lang w:val="en-US"/>
        </w:rPr>
        <w:t>Pride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and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Prejudice</w:t>
      </w:r>
      <w:r>
        <w:rPr>
          <w:i/>
          <w:sz w:val="28"/>
          <w:szCs w:val="28"/>
        </w:rPr>
        <w:t>»)</w:t>
      </w:r>
    </w:p>
    <w:p>
      <w:pPr>
        <w:pStyle w:val="Normal"/>
        <w:jc w:val="both"/>
        <w:rPr>
          <w:sz w:val="28"/>
          <w:szCs w:val="28"/>
          <w:lang w:val="uz-Cyrl-UZ" w:eastAsia="uz-Cyrl-UZ"/>
        </w:rPr>
      </w:pPr>
      <w:r>
        <w:rPr>
          <w:sz w:val="28"/>
          <w:szCs w:val="28"/>
          <w:lang w:val="uz-Cyrl-UZ" w:eastAsia="uz-Cyrl-UZ"/>
        </w:rPr>
      </w:r>
    </w:p>
    <w:p>
      <w:pPr>
        <w:pStyle w:val="Normal"/>
        <w:ind w:left="284" w:hanging="284"/>
        <w:jc w:val="both"/>
        <w:rPr>
          <w:sz w:val="28"/>
          <w:szCs w:val="28"/>
          <w:lang w:val="uz-Cyrl-UZ" w:eastAsia="uz-Cyrl-UZ"/>
        </w:rPr>
      </w:pPr>
      <w:r>
        <w:rPr>
          <w:sz w:val="28"/>
          <w:szCs w:val="28"/>
          <w:lang w:val="uz-Cyrl-UZ" w:eastAsia="uz-Cyrl-UZ"/>
        </w:rPr>
        <w:t xml:space="preserve">16. Мажидов Салмон Абдуманнон угли (Узбекистан, </w:t>
      </w:r>
      <w:r>
        <w:rPr>
          <w:sz w:val="28"/>
          <w:szCs w:val="28"/>
          <w:lang w:eastAsia="uz-Cyrl-UZ"/>
        </w:rPr>
        <w:t>Ташкент, Ташкентский государственный университет узбекского языка и литературы имени Алишера Навои)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О символах, представляющих красоту в художественных текстах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17. </w:t>
      </w:r>
      <w:r>
        <w:rPr>
          <w:bCs/>
          <w:sz w:val="28"/>
          <w:szCs w:val="28"/>
        </w:rPr>
        <w:t xml:space="preserve">Никулкина Ольга Геннадьевна (Россия, Брянск, </w:t>
      </w:r>
      <w:r>
        <w:rPr>
          <w:bCs/>
          <w:sz w:val="28"/>
          <w:szCs w:val="28"/>
          <w:shd w:fill="FFFFFF" w:val="clear"/>
        </w:rPr>
        <w:t>Российский экономический университет имени Г. В. Плеханова</w:t>
      </w:r>
      <w:r>
        <w:rPr>
          <w:bCs/>
          <w:sz w:val="28"/>
          <w:szCs w:val="28"/>
        </w:rPr>
        <w:t>)</w:t>
      </w:r>
    </w:p>
    <w:p>
      <w:pPr>
        <w:pStyle w:val="Normal"/>
        <w:ind w:left="284" w:hanging="284"/>
        <w:jc w:val="both"/>
        <w:rPr>
          <w:b/>
          <w:b/>
          <w:bCs/>
          <w:i/>
          <w:i/>
          <w:sz w:val="28"/>
          <w:szCs w:val="28"/>
        </w:rPr>
      </w:pPr>
      <w:r>
        <w:rPr>
          <w:bCs/>
          <w:i/>
          <w:sz w:val="28"/>
          <w:szCs w:val="28"/>
        </w:rPr>
        <w:t>Поэтонимосфера русских народных бытовых сказок</w:t>
      </w:r>
    </w:p>
    <w:p>
      <w:pPr>
        <w:pStyle w:val="Normal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18. Распаева Гульжан Джамбуловна (Россия, Челябинск, Южно-Уральский государственный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Прецедентное имя Иисус Христос в произведениях Л. Толстого</w:t>
      </w:r>
    </w:p>
    <w:p>
      <w:pPr>
        <w:pStyle w:val="Normal"/>
        <w:jc w:val="both"/>
        <w:rPr>
          <w:sz w:val="28"/>
          <w:szCs w:val="28"/>
          <w:highlight w:val="white"/>
        </w:rPr>
      </w:pPr>
      <w:r>
        <w:rPr>
          <w:sz w:val="28"/>
          <w:szCs w:val="28"/>
          <w:highlight w:val="white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>19. Тяпкова Наталья Андреевна</w:t>
      </w:r>
      <w:r>
        <w:rPr>
          <w:sz w:val="28"/>
          <w:szCs w:val="28"/>
        </w:rPr>
        <w:t xml:space="preserve"> (Россия, </w:t>
      </w:r>
      <w:r>
        <w:rPr>
          <w:sz w:val="28"/>
          <w:szCs w:val="28"/>
          <w:highlight w:val="white"/>
        </w:rPr>
        <w:t>Архангельск, Северный Арктический Федеральный университет</w:t>
      </w:r>
      <w:r>
        <w:rPr>
          <w:sz w:val="28"/>
          <w:szCs w:val="28"/>
        </w:rPr>
        <w:t xml:space="preserve">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  <w:highlight w:val="white"/>
        </w:rPr>
        <w:t>Поэтика повествования прозы Александра Зуева (на материале повести «Тайбола»)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Улезько Игорь Николаевич, Улезько Юлия Васильевна (Россия, Белгородская область, п. Ровеньки, Ровеньская средняя общеобразовательная школа с углубленным изучением отдельных предметов)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Концептуальный анализ при изучении художественных произведений</w:t>
      </w:r>
    </w:p>
    <w:p>
      <w:pPr>
        <w:pStyle w:val="Normal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ind w:left="284" w:hanging="284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21. Шеина Мария Сергеевна </w:t>
      </w:r>
      <w:r>
        <w:rPr>
          <w:sz w:val="28"/>
          <w:szCs w:val="28"/>
        </w:rPr>
        <w:t>(Россия, Санкт-Петербург, Российский государственный педагогический университет им. А. И. Герцена)</w:t>
      </w:r>
      <w:r>
        <w:rPr>
          <w:sz w:val="28"/>
          <w:szCs w:val="28"/>
          <w:lang w:eastAsia="ru-RU"/>
        </w:rPr>
        <w:t xml:space="preserve"> </w:t>
      </w:r>
    </w:p>
    <w:p>
      <w:pPr>
        <w:pStyle w:val="Normal"/>
        <w:ind w:left="284" w:hanging="284"/>
        <w:jc w:val="both"/>
        <w:rPr>
          <w:bCs/>
          <w:i/>
          <w:i/>
          <w:sz w:val="28"/>
          <w:szCs w:val="28"/>
        </w:rPr>
      </w:pPr>
      <w:r>
        <w:rPr>
          <w:i/>
          <w:sz w:val="28"/>
          <w:szCs w:val="28"/>
          <w:lang w:eastAsia="ru-RU"/>
        </w:rPr>
        <w:t>Моделирование гендерной идентичности в художественном тексте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spacing w:before="0"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Секция 4 </w:t>
      </w:r>
    </w:p>
    <w:p>
      <w:pPr>
        <w:pStyle w:val="Normal"/>
        <w:spacing w:before="0" w:after="12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Текст в когнитивном и культурологическом аспектах</w:t>
      </w:r>
    </w:p>
    <w:p>
      <w:pPr>
        <w:pStyle w:val="Normal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Руководитель секции: кандидат филологических наук, доцент</w:t>
      </w:r>
    </w:p>
    <w:p>
      <w:pPr>
        <w:pStyle w:val="Normal"/>
        <w:spacing w:before="0" w:after="120"/>
        <w:jc w:val="center"/>
        <w:rPr>
          <w:b/>
          <w:b/>
          <w:bCs/>
          <w:i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Сатина Дарья Дмитриевна</w:t>
      </w:r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>
          <w:b/>
          <w:sz w:val="28"/>
          <w:szCs w:val="28"/>
        </w:rPr>
        <w:t xml:space="preserve">Время: </w:t>
      </w:r>
      <w:r>
        <w:rPr>
          <w:b/>
          <w:i/>
          <w:sz w:val="28"/>
          <w:szCs w:val="28"/>
        </w:rPr>
        <w:t>13.30 – 18.00</w:t>
      </w:r>
      <w:r>
        <w:rPr>
          <w:sz w:val="28"/>
          <w:szCs w:val="28"/>
        </w:rPr>
        <w:t xml:space="preserve"> </w:t>
      </w:r>
      <w:r>
        <w:rPr>
          <w:rFonts w:eastAsia="sans-serif"/>
          <w:b/>
          <w:sz w:val="28"/>
          <w:szCs w:val="28"/>
        </w:rPr>
        <w:t>(Мск: 12.00-16.00)</w:t>
      </w:r>
    </w:p>
    <w:p>
      <w:pPr>
        <w:pStyle w:val="Normal"/>
        <w:spacing w:before="0" w:after="120"/>
        <w:jc w:val="center"/>
        <w:rPr>
          <w:b/>
          <w:b/>
          <w:i/>
          <w:i/>
          <w:sz w:val="28"/>
          <w:szCs w:val="28"/>
        </w:rPr>
      </w:pPr>
      <w:r>
        <w:rPr>
          <w:rFonts w:eastAsia="sans-serif"/>
          <w:b/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 xml:space="preserve">Россия, </w:t>
      </w:r>
      <w:r>
        <w:rPr>
          <w:rFonts w:cs="Times New Roman CYR" w:ascii="Times New Roman CYR" w:hAnsi="Times New Roman CYR"/>
          <w:sz w:val="28"/>
          <w:szCs w:val="28"/>
          <w:lang w:eastAsia="ru-RU"/>
        </w:rPr>
        <w:t>г. Курган, ул. Пролетарская, 62, корпус Г, ауд. 404</w:t>
      </w:r>
    </w:p>
    <w:p>
      <w:pPr>
        <w:pStyle w:val="Normal"/>
        <w:jc w:val="center"/>
        <w:rPr>
          <w:b/>
          <w:b/>
        </w:rPr>
      </w:pPr>
      <w:r>
        <w:rPr>
          <w:b/>
        </w:rPr>
        <w:t>ссылка:</w:t>
      </w:r>
    </w:p>
    <w:p>
      <w:pPr>
        <w:pStyle w:val="Normal"/>
        <w:jc w:val="center"/>
        <w:rPr>
          <w:b/>
          <w:b/>
          <w:bCs/>
          <w:i/>
          <w:i/>
        </w:rPr>
      </w:pPr>
      <w:hyperlink r:id="rId13">
        <w:r>
          <w:rPr>
            <w:b/>
          </w:rPr>
          <w:t>https://teams.microsoft.com/l/meetup-join/19:4cc74fe7dd364667b5c3eb20305588c0@thread.tacv2/1678778358266?context=%7B%22Tid%22:%22638a4c83-b5ba-4c2e-b2dc-0310b629c439%22,%22Oid%22:%22a181eaf3-c671-4224-8fda-bb8d1b4a186b%22%7D</w:t>
        </w:r>
      </w:hyperlink>
    </w:p>
    <w:p>
      <w:pPr>
        <w:pStyle w:val="Normal"/>
        <w:jc w:val="center"/>
        <w:rPr>
          <w:b/>
          <w:b/>
          <w:bCs/>
          <w:i/>
          <w:i/>
        </w:rPr>
      </w:pPr>
      <w:r>
        <w:rPr>
          <w:b/>
          <w:bCs/>
          <w:i/>
        </w:rPr>
      </w:r>
    </w:p>
    <w:p>
      <w:pPr>
        <w:pStyle w:val="Normal"/>
        <w:numPr>
          <w:ilvl w:val="0"/>
          <w:numId w:val="3"/>
        </w:numPr>
        <w:shd w:val="clear" w:color="auto" w:fill="FFFFFF"/>
        <w:ind w:left="284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  <w:lang w:eastAsia="ru-RU"/>
        </w:rPr>
        <w:t xml:space="preserve">Сатина Дарья Дмитриевна </w:t>
      </w:r>
      <w:r>
        <w:rPr>
          <w:sz w:val="28"/>
          <w:szCs w:val="28"/>
        </w:rPr>
        <w:t xml:space="preserve">(Россия, Курган, Курганский государственный университет) </w:t>
      </w:r>
      <w:r>
        <w:rPr>
          <w:rFonts w:eastAsia="TimesNewRomanPSMT"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 xml:space="preserve"> </w:t>
      </w:r>
    </w:p>
    <w:p>
      <w:pPr>
        <w:pStyle w:val="Normal"/>
        <w:shd w:val="clear" w:color="auto" w:fill="FFFFFF"/>
        <w:ind w:left="284" w:hanging="284"/>
        <w:jc w:val="both"/>
        <w:rPr>
          <w:bCs/>
          <w:i/>
          <w:i/>
          <w:sz w:val="28"/>
          <w:szCs w:val="28"/>
        </w:rPr>
      </w:pPr>
      <w:r>
        <w:rPr>
          <w:bCs/>
          <w:i/>
          <w:sz w:val="28"/>
          <w:szCs w:val="28"/>
          <w:lang w:eastAsia="ru-RU"/>
        </w:rPr>
        <w:t>Когнитивная матрица </w:t>
      </w:r>
      <w:r>
        <w:rPr>
          <w:b/>
          <w:bCs/>
          <w:i/>
          <w:iCs/>
          <w:sz w:val="28"/>
          <w:szCs w:val="28"/>
          <w:lang w:val="en-US" w:eastAsia="ru-RU"/>
        </w:rPr>
        <w:t>game</w:t>
      </w:r>
      <w:r>
        <w:rPr>
          <w:bCs/>
          <w:i/>
          <w:sz w:val="28"/>
          <w:szCs w:val="28"/>
          <w:lang w:eastAsia="ru-RU"/>
        </w:rPr>
        <w:t> в повести А. Кристи «С</w:t>
      </w:r>
      <w:r>
        <w:rPr>
          <w:bCs/>
          <w:i/>
          <w:sz w:val="28"/>
          <w:szCs w:val="28"/>
          <w:lang w:val="en-US" w:eastAsia="ru-RU"/>
        </w:rPr>
        <w:t>ards on the table</w:t>
      </w:r>
      <w:r>
        <w:rPr>
          <w:bCs/>
          <w:i/>
          <w:sz w:val="28"/>
          <w:szCs w:val="28"/>
          <w:lang w:eastAsia="ru-RU"/>
        </w:rPr>
        <w:t>»</w:t>
      </w:r>
    </w:p>
    <w:p>
      <w:pPr>
        <w:pStyle w:val="Normal"/>
        <w:shd w:val="clear" w:color="auto" w:fill="FFFFFF"/>
        <w:jc w:val="both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numPr>
          <w:ilvl w:val="0"/>
          <w:numId w:val="3"/>
        </w:numPr>
        <w:shd w:val="clear" w:color="auto" w:fill="FFFFFF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Арсланбекова Насыйкат Эркинбаевна, Раимкулова Зулайка Ташполотовна (Кыргызская Республика, Ош, Ошский государственный университет)</w:t>
      </w:r>
    </w:p>
    <w:p>
      <w:pPr>
        <w:pStyle w:val="Normal"/>
        <w:shd w:val="clear" w:color="auto" w:fill="FFFFFF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Лексическая вербализация эмоционального концепта радость в современной кыргызской художественной прозе</w:t>
      </w:r>
    </w:p>
    <w:p>
      <w:pPr>
        <w:pStyle w:val="Normal"/>
        <w:widowControl w:val="false"/>
        <w:shd w:val="clear" w:color="auto" w:fill="FFFFFF"/>
        <w:jc w:val="both"/>
        <w:rPr/>
      </w:pPr>
      <w:r>
        <w:rPr/>
      </w:r>
    </w:p>
    <w:p>
      <w:pPr>
        <w:pStyle w:val="Normal"/>
        <w:widowControl w:val="false"/>
        <w:numPr>
          <w:ilvl w:val="0"/>
          <w:numId w:val="3"/>
        </w:numPr>
        <w:shd w:val="clear" w:color="auto" w:fill="FFFFFF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Атагой Диана Вячеславовна (Россия, Москва, Московский городской педагогический университет) </w:t>
      </w:r>
    </w:p>
    <w:p>
      <w:pPr>
        <w:pStyle w:val="Normal"/>
        <w:widowControl w:val="false"/>
        <w:shd w:val="clear" w:color="auto" w:fill="FFFFFF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Креолизованная реклама в современных англоязычных СМИ</w:t>
      </w:r>
    </w:p>
    <w:p>
      <w:pPr>
        <w:pStyle w:val="Normal"/>
        <w:widowControl w:val="false"/>
        <w:shd w:val="clear" w:color="auto" w:fill="FFFFFF"/>
        <w:jc w:val="both"/>
        <w:rPr>
          <w:lang w:eastAsia="ru-RU"/>
        </w:rPr>
      </w:pPr>
      <w:r>
        <w:rPr>
          <w:lang w:eastAsia="ru-RU"/>
        </w:rPr>
      </w:r>
    </w:p>
    <w:p>
      <w:pPr>
        <w:pStyle w:val="Normal"/>
        <w:widowControl w:val="false"/>
        <w:shd w:val="clear" w:color="auto" w:fill="FFFFFF"/>
        <w:ind w:left="284" w:hanging="284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4. Суркеева Венера, Бисерова Аида </w:t>
      </w:r>
      <w:r>
        <w:rPr>
          <w:sz w:val="28"/>
          <w:szCs w:val="28"/>
        </w:rPr>
        <w:t>(Кыргызская Республика, Ош, Ошский государственный университет)</w:t>
      </w:r>
      <w:r>
        <w:rPr>
          <w:sz w:val="28"/>
          <w:szCs w:val="28"/>
          <w:lang w:eastAsia="ru-RU"/>
        </w:rPr>
        <w:t xml:space="preserve"> </w:t>
      </w:r>
    </w:p>
    <w:p>
      <w:pPr>
        <w:pStyle w:val="Normal"/>
        <w:widowControl w:val="false"/>
        <w:shd w:val="clear" w:color="auto" w:fill="FFFFFF"/>
        <w:ind w:left="284" w:hanging="284"/>
        <w:jc w:val="both"/>
        <w:rPr>
          <w:i/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Семиологические модели падежа</w:t>
      </w:r>
    </w:p>
    <w:p>
      <w:pPr>
        <w:pStyle w:val="Normal"/>
        <w:widowControl w:val="false"/>
        <w:shd w:val="clear" w:color="auto" w:fill="FFFFFF"/>
        <w:jc w:val="both"/>
        <w:rPr/>
      </w:pPr>
      <w:r>
        <w:rPr/>
      </w:r>
    </w:p>
    <w:p>
      <w:pPr>
        <w:pStyle w:val="Normal"/>
        <w:widowControl w:val="false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5. Будаева Анастасия Сергеевна (Россия, Кемерово, Кемеровский государственный университет)</w:t>
      </w:r>
    </w:p>
    <w:p>
      <w:pPr>
        <w:pStyle w:val="Normal"/>
        <w:widowControl w:val="false"/>
        <w:shd w:val="clear" w:color="auto" w:fill="FFFFFF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Веб-комикс как креолизованный текст в аспекте функционирования в молодежных интернет-сообществах</w:t>
      </w:r>
    </w:p>
    <w:p>
      <w:pPr>
        <w:pStyle w:val="Normal"/>
        <w:widowControl w:val="false"/>
        <w:shd w:val="clear" w:color="auto" w:fill="FFFFFF"/>
        <w:jc w:val="both"/>
        <w:rPr/>
      </w:pPr>
      <w:r>
        <w:rPr/>
      </w:r>
    </w:p>
    <w:p>
      <w:pPr>
        <w:pStyle w:val="Normal"/>
        <w:widowControl w:val="false"/>
        <w:shd w:val="clear" w:color="auto" w:fill="FFFFFF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Воронина Любовь Валентиновна (Россия, Рязань, Рязанский филиал Московского университета МВД России имени В. Я. Кикотя) </w:t>
      </w:r>
    </w:p>
    <w:p>
      <w:pPr>
        <w:pStyle w:val="Normal"/>
        <w:widowControl w:val="false"/>
        <w:shd w:val="clear" w:color="auto" w:fill="FFFFFF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Концептуальное содержание и механизмы его организации: профилирование, траекторы и ориентиры (на примере юридического дискурса аргументативного типа)</w:t>
      </w:r>
    </w:p>
    <w:p>
      <w:pPr>
        <w:pStyle w:val="Normal"/>
        <w:jc w:val="both"/>
        <w:textAlignment w:val="top"/>
        <w:rPr/>
      </w:pPr>
      <w:r>
        <w:rPr/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7. Говядова Ольга Николаевна (Россия, Курск, Курский государственный медицинский университет) 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  <w:lang w:eastAsia="ru-RU"/>
        </w:rPr>
      </w:pPr>
      <w:r>
        <w:rPr>
          <w:i/>
          <w:sz w:val="28"/>
          <w:szCs w:val="28"/>
        </w:rPr>
        <w:t>Лексико-синтаксические средства выражения субъективной модальности в английских научных текстах</w:t>
      </w:r>
    </w:p>
    <w:p>
      <w:pPr>
        <w:pStyle w:val="Normal"/>
        <w:jc w:val="both"/>
        <w:textAlignment w:val="top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8. Дооранова Гулнура, Набиева Гулина, Садырбек кызы Кулпунай, Суркеева Венера </w:t>
      </w:r>
      <w:r>
        <w:rPr>
          <w:sz w:val="28"/>
          <w:szCs w:val="28"/>
        </w:rPr>
        <w:t>(Кыргызская Республика, Ош, Ошский государственный университет)</w:t>
      </w:r>
      <w:r>
        <w:rPr>
          <w:sz w:val="28"/>
          <w:szCs w:val="28"/>
          <w:lang w:eastAsia="ru-RU"/>
        </w:rPr>
        <w:t xml:space="preserve">  </w:t>
      </w:r>
    </w:p>
    <w:p>
      <w:pPr>
        <w:pStyle w:val="Normal"/>
        <w:jc w:val="both"/>
        <w:textAlignment w:val="top"/>
        <w:rPr>
          <w:i/>
          <w:i/>
          <w:sz w:val="28"/>
          <w:szCs w:val="28"/>
          <w:lang w:eastAsia="ru-RU"/>
        </w:rPr>
      </w:pPr>
      <w:r>
        <w:rPr>
          <w:bCs/>
          <w:i/>
          <w:iCs/>
          <w:kern w:val="2"/>
          <w:sz w:val="28"/>
          <w:szCs w:val="28"/>
          <w:lang w:eastAsia="ru-RU"/>
        </w:rPr>
        <w:t>Репрезентация концепта «небо» в кыргызской языковой картине мира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9. Жиндеева Елена Александровна (Россия, Саранск, Мордовский государственный педагогический университет имени М. Е. Евсевьева)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Текстотека современной русской литературы и теория эмпатии: основные тенденции и стереотипы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10. Зайцева Виктория Владимировна, </w:t>
      </w:r>
      <w:r>
        <w:rPr>
          <w:color w:val="000000"/>
          <w:sz w:val="28"/>
          <w:szCs w:val="28"/>
          <w:shd w:fill="FFFFFF" w:val="clear"/>
        </w:rPr>
        <w:t>Арзямова Ольга Витальевна</w:t>
      </w:r>
      <w:r>
        <w:rPr>
          <w:sz w:val="28"/>
          <w:szCs w:val="28"/>
        </w:rPr>
        <w:t xml:space="preserve"> (Россия, Воронеж, Воронежский государственный педагогический университет)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Специфика современного русского сленга</w:t>
      </w:r>
    </w:p>
    <w:p>
      <w:pPr>
        <w:pStyle w:val="Normal"/>
        <w:shd w:val="clear" w:color="auto" w:fill="FFFFFF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shd w:val="clear" w:color="auto" w:fill="FFFFFF"/>
        <w:ind w:left="284" w:hanging="284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11. Бисерова Аида, Зиябидин кызы Айданек, Таалайбек кызы Нуриза, Суркеева Венера </w:t>
      </w:r>
      <w:r>
        <w:rPr>
          <w:sz w:val="28"/>
          <w:szCs w:val="28"/>
        </w:rPr>
        <w:t>(Кыргызская Республика, Ош, Ошский государственный университет)</w:t>
      </w:r>
      <w:r>
        <w:rPr>
          <w:sz w:val="28"/>
          <w:szCs w:val="28"/>
          <w:lang w:eastAsia="ru-RU"/>
        </w:rPr>
        <w:t xml:space="preserve"> </w:t>
      </w:r>
    </w:p>
    <w:p>
      <w:pPr>
        <w:pStyle w:val="Normal"/>
        <w:shd w:val="clear" w:color="auto" w:fill="FFFFFF"/>
        <w:ind w:left="284" w:hanging="284"/>
        <w:jc w:val="both"/>
        <w:rPr>
          <w:i/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>Лингвокультурный концепт как объект изучения современного языкознания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12. Кальянов Кирилл Александрович (Россия, Санкт-Петербург, Санкт-Петербургский государственный экономический университет)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К вопросу о структурных особенностях текста эпидейктического жанра (на примере нобелевской речи Джона Стейнбека)</w:t>
      </w:r>
    </w:p>
    <w:p>
      <w:pPr>
        <w:pStyle w:val="Normal"/>
        <w:jc w:val="both"/>
        <w:textAlignment w:val="top"/>
        <w:rPr>
          <w:bCs/>
          <w:iCs/>
          <w:sz w:val="28"/>
          <w:szCs w:val="28"/>
          <w:lang w:eastAsia="ru-RU"/>
        </w:rPr>
      </w:pPr>
      <w:r>
        <w:rPr>
          <w:bCs/>
          <w:iCs/>
          <w:sz w:val="28"/>
          <w:szCs w:val="28"/>
          <w:lang w:eastAsia="ru-RU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13. Кружилина Татьяна Владиславовна (Россия, Курск, Юго-Западный государственный университет)</w:t>
      </w:r>
    </w:p>
    <w:p>
      <w:pPr>
        <w:pStyle w:val="Normal"/>
        <w:ind w:left="284" w:hanging="284"/>
        <w:jc w:val="both"/>
        <w:textAlignment w:val="top"/>
        <w:rPr>
          <w:bCs/>
          <w:i/>
          <w:i/>
          <w:iCs/>
          <w:sz w:val="28"/>
          <w:szCs w:val="28"/>
          <w:lang w:eastAsia="ru-RU"/>
        </w:rPr>
      </w:pPr>
      <w:r>
        <w:rPr>
          <w:i/>
          <w:sz w:val="28"/>
          <w:szCs w:val="28"/>
        </w:rPr>
        <w:t>Текст как интерактивное мультикультурное пространство: специфика понимания в эпоху поликодовой коммуникации</w:t>
      </w:r>
    </w:p>
    <w:p>
      <w:pPr>
        <w:pStyle w:val="Normal"/>
        <w:jc w:val="both"/>
        <w:textAlignment w:val="top"/>
        <w:rPr>
          <w:bCs/>
          <w:iCs/>
          <w:sz w:val="28"/>
          <w:szCs w:val="28"/>
          <w:lang w:eastAsia="ru-RU"/>
        </w:rPr>
      </w:pPr>
      <w:r>
        <w:rPr>
          <w:bCs/>
          <w:iCs/>
          <w:sz w:val="28"/>
          <w:szCs w:val="28"/>
          <w:lang w:eastAsia="ru-RU"/>
        </w:rPr>
      </w:r>
    </w:p>
    <w:p>
      <w:pPr>
        <w:pStyle w:val="Normal"/>
        <w:ind w:left="284" w:hanging="284"/>
        <w:jc w:val="both"/>
        <w:textAlignment w:val="top"/>
        <w:rPr>
          <w:bCs/>
          <w:iCs/>
          <w:sz w:val="28"/>
          <w:szCs w:val="28"/>
          <w:lang w:eastAsia="ru-RU"/>
        </w:rPr>
      </w:pPr>
      <w:r>
        <w:rPr>
          <w:bCs/>
          <w:iCs/>
          <w:sz w:val="28"/>
          <w:szCs w:val="28"/>
          <w:lang w:eastAsia="ru-RU"/>
        </w:rPr>
        <w:t xml:space="preserve">14. Литвинова Наталья Борисовна </w:t>
      </w:r>
      <w:r>
        <w:rPr>
          <w:sz w:val="28"/>
          <w:szCs w:val="28"/>
        </w:rPr>
        <w:t xml:space="preserve">(Россия, Луганск, Луганская государственная академия культуры и искусств имени М. Матусовского) </w:t>
      </w:r>
      <w:r>
        <w:rPr>
          <w:bCs/>
          <w:iCs/>
          <w:sz w:val="28"/>
          <w:szCs w:val="28"/>
          <w:lang w:eastAsia="ru-RU"/>
        </w:rPr>
        <w:t xml:space="preserve"> 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Лингвоментальный образ исторического события в художественном тексте о Великой Отечественной войне второй половины </w:t>
      </w:r>
      <w:r>
        <w:rPr>
          <w:i/>
          <w:sz w:val="28"/>
          <w:szCs w:val="28"/>
          <w:lang w:val="en-US"/>
        </w:rPr>
        <w:t>XX</w:t>
      </w:r>
      <w:r>
        <w:rPr>
          <w:i/>
          <w:sz w:val="28"/>
          <w:szCs w:val="28"/>
        </w:rPr>
        <w:t xml:space="preserve"> века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15. Олесько Вероника Сергеевна (Республика Беларусь, Минск, Международный университет «МИТСО»)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Дискурс и текст: проблема соотношения и интерпретации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16. Пастухов Александр Гавриилович (Россия, Орел, Орловский государственный институт культуры)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Эволюция языка и лингвистическая динамика: к определению понятий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17. Попова Анна Витальевна (Россия, Санкт-Петербург, Санкт-Петербургский государственный экономический университет) 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Семантико-когнитивный анализ терминов финансовой сферы в английском языке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426" w:hanging="426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18. Романова Татьяна Николаевна (Россия, </w:t>
      </w:r>
      <w:r>
        <w:rPr>
          <w:iCs/>
          <w:sz w:val="28"/>
          <w:szCs w:val="28"/>
        </w:rPr>
        <w:t>Пермь, Пермский государственный гуманитарно-педагогический университет)</w:t>
      </w:r>
    </w:p>
    <w:p>
      <w:pPr>
        <w:pStyle w:val="Normal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Городское пространство в романе «Черная книга» Й. Ранкина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19. Семенова Татьяна Николаевна (Россия, Чебоксары, Чувашский государственный педагогический университет им. И. Я. Яковлева) 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Текст в обучении детей с нарушениями интеллекта как средство их когнитивного и культурного развития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Субботина Марина Владимировна, Полухина Екатерина Валерьевна (Россия, Воронеж, Воронежский государственный педагогический университет)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Словесные образы низшей мифологии в поэтических текстах А. Блока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21. Третьякова Светлана Юрьевна (Россия, Санкт-Петербург, Санкт-Петербургский государственный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Когнитивная схема интерпретации семиотического аспекта антропонимов в художественном тексте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22. Тульцева Анастасия Эдуардовна (Россия, Москва, Московский городской педагогический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Атрибутивная валентность немецкого глагола «</w:t>
      </w:r>
      <w:r>
        <w:rPr>
          <w:i/>
          <w:sz w:val="28"/>
          <w:szCs w:val="28"/>
          <w:lang w:val="de-DE"/>
        </w:rPr>
        <w:t>schwimmen</w:t>
      </w:r>
      <w:r>
        <w:rPr>
          <w:i/>
          <w:sz w:val="28"/>
          <w:szCs w:val="28"/>
        </w:rPr>
        <w:t>» и его русских эквивалентов «плавать» и «плыть» в когнитивном аспекте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  <w:lang w:val="uz-Cyrl-UZ" w:eastAsia="uz-Cyrl-UZ"/>
        </w:rPr>
      </w:pPr>
      <w:r>
        <w:rPr>
          <w:sz w:val="28"/>
          <w:szCs w:val="28"/>
        </w:rPr>
        <w:t xml:space="preserve">23. </w:t>
      </w:r>
      <w:r>
        <w:rPr>
          <w:sz w:val="28"/>
          <w:szCs w:val="28"/>
          <w:lang w:val="uz-Cyrl-UZ" w:eastAsia="uz-Cyrl-UZ"/>
        </w:rPr>
        <w:t>Хасанов Абдуманнон Маджидович (Узбекистан, Ташкент,</w:t>
      </w:r>
      <w:r>
        <w:rPr>
          <w:sz w:val="28"/>
          <w:szCs w:val="28"/>
          <w:lang w:eastAsia="uz-Cyrl-UZ"/>
        </w:rPr>
        <w:t xml:space="preserve"> Академия Наук Узбекистана, </w:t>
      </w:r>
      <w:r>
        <w:rPr>
          <w:sz w:val="28"/>
          <w:szCs w:val="28"/>
          <w:lang w:val="uz-Cyrl-UZ" w:eastAsia="uz-Cyrl-UZ"/>
        </w:rPr>
        <w:t>Институт узбекского языка)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  <w:lang w:val="uz-Cyrl-UZ" w:eastAsia="uz-Cyrl-UZ"/>
        </w:rPr>
      </w:pPr>
      <w:r>
        <w:rPr>
          <w:i/>
          <w:sz w:val="28"/>
          <w:szCs w:val="28"/>
          <w:lang w:val="uz-Cyrl-UZ"/>
        </w:rPr>
        <w:t>Лексические пробелы в языке и их языковые особенности</w:t>
      </w:r>
    </w:p>
    <w:p>
      <w:pPr>
        <w:pStyle w:val="Normal"/>
        <w:jc w:val="both"/>
        <w:textAlignment w:val="top"/>
        <w:rPr>
          <w:sz w:val="28"/>
          <w:szCs w:val="28"/>
          <w:lang w:val="uz-Cyrl-UZ" w:eastAsia="uz-Cyrl-UZ"/>
        </w:rPr>
      </w:pPr>
      <w:r>
        <w:rPr>
          <w:sz w:val="28"/>
          <w:szCs w:val="28"/>
          <w:lang w:val="uz-Cyrl-UZ" w:eastAsia="uz-Cyrl-UZ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24. Шорохова Алина Сергеевна (Россия, Ставрополь, Фонд поддержки предпринимательства в Ставропольском крае)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Латинографиксация в названиях текстов современной русской литературе: причины и тенденции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Щербо Полина Алексеевна (Россия, Москва, Московский государственный институт международных отношений) 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Разграничение инкорпорированных комплексов и сложных слов в английском языке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Секция 5 </w:t>
      </w:r>
    </w:p>
    <w:p>
      <w:pPr>
        <w:pStyle w:val="Normal"/>
        <w:spacing w:before="0" w:after="12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Дискурс как объект лингвистического исследования</w:t>
      </w:r>
    </w:p>
    <w:p>
      <w:pPr>
        <w:pStyle w:val="Normal"/>
        <w:jc w:val="center"/>
        <w:rPr>
          <w:b/>
          <w:b/>
          <w:bCs/>
          <w:i/>
          <w:i/>
          <w:sz w:val="28"/>
          <w:szCs w:val="28"/>
        </w:rPr>
      </w:pPr>
      <w:r>
        <w:rPr>
          <w:i/>
          <w:sz w:val="28"/>
          <w:szCs w:val="28"/>
        </w:rPr>
        <w:t>Руководитель секции: доктор филологических наук, профессор</w:t>
      </w:r>
      <w:r>
        <w:rPr>
          <w:b/>
          <w:bCs/>
          <w:i/>
          <w:sz w:val="28"/>
          <w:szCs w:val="28"/>
        </w:rPr>
        <w:t xml:space="preserve"> </w:t>
      </w:r>
    </w:p>
    <w:p>
      <w:pPr>
        <w:pStyle w:val="Normal"/>
        <w:spacing w:before="0" w:after="120"/>
        <w:jc w:val="center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Цыцаркина Наталья Николевна</w:t>
      </w:r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>
          <w:b/>
          <w:sz w:val="28"/>
          <w:szCs w:val="28"/>
        </w:rPr>
        <w:t xml:space="preserve">Время: </w:t>
      </w:r>
      <w:r>
        <w:rPr>
          <w:b/>
          <w:i/>
          <w:sz w:val="28"/>
          <w:szCs w:val="28"/>
        </w:rPr>
        <w:t>13.30 – 18.00</w:t>
      </w:r>
      <w:r>
        <w:rPr>
          <w:sz w:val="28"/>
          <w:szCs w:val="28"/>
        </w:rPr>
        <w:t xml:space="preserve"> </w:t>
      </w:r>
      <w:r>
        <w:rPr>
          <w:rFonts w:eastAsia="sans-serif"/>
          <w:b/>
          <w:sz w:val="28"/>
          <w:szCs w:val="28"/>
        </w:rPr>
        <w:t>(Мск: 12.00-16.00)</w:t>
      </w:r>
    </w:p>
    <w:p>
      <w:pPr>
        <w:pStyle w:val="Normal"/>
        <w:spacing w:before="0" w:after="120"/>
        <w:jc w:val="center"/>
        <w:rPr>
          <w:b/>
          <w:b/>
          <w:i/>
          <w:i/>
          <w:sz w:val="28"/>
          <w:szCs w:val="28"/>
        </w:rPr>
      </w:pPr>
      <w:r>
        <w:rPr>
          <w:rFonts w:eastAsia="sans-serif"/>
          <w:b/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 xml:space="preserve">Россия, </w:t>
      </w:r>
      <w:r>
        <w:rPr>
          <w:rFonts w:cs="Times New Roman CYR" w:ascii="Times New Roman CYR" w:hAnsi="Times New Roman CYR"/>
          <w:sz w:val="28"/>
          <w:szCs w:val="28"/>
          <w:lang w:eastAsia="ru-RU"/>
        </w:rPr>
        <w:t>г. Курган, ул. Пролетарская, 62, корпус Г, ауд. 404а</w:t>
      </w:r>
    </w:p>
    <w:p>
      <w:pPr>
        <w:pStyle w:val="Normal"/>
        <w:jc w:val="center"/>
        <w:rPr>
          <w:b/>
          <w:b/>
        </w:rPr>
      </w:pPr>
      <w:r>
        <w:rPr>
          <w:b/>
        </w:rPr>
        <w:t>ссылка:</w:t>
      </w:r>
    </w:p>
    <w:p>
      <w:pPr>
        <w:pStyle w:val="Normal"/>
        <w:jc w:val="center"/>
        <w:rPr>
          <w:b/>
          <w:b/>
          <w:bCs/>
        </w:rPr>
      </w:pPr>
      <w:hyperlink r:id="rId14">
        <w:r>
          <w:rPr>
            <w:b/>
            <w:bCs/>
          </w:rPr>
          <w:t>https://teams.microsoft.com/l/meetup-join/19:c5974076ccf44c6fbe0d0db9b018d1fb@thread.tacv2/1678778428406?context=%7B%22Tid%22:%22638a4c83-b5ba-4c2e-b2dc-0310b629c439%22,%22Oid%22:%22a181eaf3-c671-4224-8fda-bb8d1b4a186b%22%7D</w:t>
        </w:r>
      </w:hyperlink>
    </w:p>
    <w:p>
      <w:pPr>
        <w:pStyle w:val="Normal"/>
        <w:jc w:val="center"/>
        <w:rPr>
          <w:b/>
          <w:b/>
          <w:bCs/>
          <w:i/>
          <w:i/>
          <w:sz w:val="28"/>
          <w:szCs w:val="28"/>
        </w:rPr>
      </w:pPr>
      <w:r>
        <w:rPr>
          <w:b/>
          <w:bCs/>
          <w:i/>
          <w:sz w:val="28"/>
          <w:szCs w:val="28"/>
        </w:rPr>
      </w:r>
    </w:p>
    <w:p>
      <w:pPr>
        <w:pStyle w:val="ListParagraph"/>
        <w:ind w:left="284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Цыцаркина Наталья Николаевна </w:t>
      </w:r>
      <w:r>
        <w:rPr>
          <w:sz w:val="28"/>
          <w:szCs w:val="28"/>
        </w:rPr>
        <w:t xml:space="preserve">(Россия, Курган, Курганский государственный университет) </w:t>
      </w:r>
      <w:r>
        <w:rPr>
          <w:rFonts w:eastAsia="TimesNewRomanPSMT"/>
          <w:sz w:val="28"/>
          <w:szCs w:val="28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 xml:space="preserve"> </w:t>
      </w:r>
    </w:p>
    <w:p>
      <w:pPr>
        <w:pStyle w:val="ListParagraph"/>
        <w:ind w:left="284" w:hanging="284"/>
        <w:jc w:val="both"/>
        <w:rPr>
          <w:bCs/>
          <w:i/>
          <w:i/>
          <w:sz w:val="28"/>
          <w:szCs w:val="28"/>
          <w:shd w:fill="FFFFFF" w:val="clear"/>
        </w:rPr>
      </w:pPr>
      <w:r>
        <w:rPr>
          <w:bCs/>
          <w:i/>
          <w:sz w:val="28"/>
          <w:szCs w:val="28"/>
          <w:shd w:fill="FFFFFF" w:val="clear"/>
        </w:rPr>
        <w:t>Средства речевой манипуляции при вербализации фрейма "armed conflict" в политическом медиадискурсе</w:t>
      </w:r>
    </w:p>
    <w:p>
      <w:pPr>
        <w:pStyle w:val="ListParagraph"/>
        <w:ind w:left="0" w:hang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Аскарова Анара Эркиновна (Кыргызская Республика, Ош, Ошский государственный университет)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Графические средства в кыргызском интернет дискурсе и их роль в передаче информации (на материале социальной сети </w:t>
      </w:r>
      <w:r>
        <w:rPr>
          <w:i/>
          <w:sz w:val="28"/>
          <w:szCs w:val="28"/>
          <w:lang w:val="en-US"/>
        </w:rPr>
        <w:t>Instagram</w:t>
      </w:r>
      <w:r>
        <w:rPr>
          <w:i/>
          <w:sz w:val="28"/>
          <w:szCs w:val="28"/>
        </w:rPr>
        <w:t>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Бутенко Татьяна Владимировна, Беляев Кирилл Игоревич (Россия, Москва, </w:t>
      </w:r>
      <w:r>
        <w:rPr>
          <w:rFonts w:cs="Calibri"/>
          <w:sz w:val="28"/>
          <w:szCs w:val="28"/>
        </w:rPr>
        <w:t>Московский педагогический государственный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Мотив смерти в Главе 6 романа Джеймса Джойса «Улисс»: лексическая репрезентация и композиционные особенности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  <w:highlight w:val="white"/>
        </w:rPr>
        <w:t>4. Былина Елена Эдуардовна</w:t>
      </w:r>
      <w:r>
        <w:rPr>
          <w:sz w:val="28"/>
          <w:szCs w:val="28"/>
        </w:rPr>
        <w:t xml:space="preserve"> (Россия, Искутск, </w:t>
      </w:r>
      <w:r>
        <w:rPr>
          <w:sz w:val="28"/>
          <w:szCs w:val="28"/>
          <w:highlight w:val="white"/>
        </w:rPr>
        <w:t>Иркутский государственный университет путей сообщения</w:t>
      </w:r>
      <w:r>
        <w:rPr>
          <w:sz w:val="28"/>
          <w:szCs w:val="28"/>
        </w:rPr>
        <w:t>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Выявление конструкций для выражения обещания (на материале романа Дэна Брауна «Происхождение / Origin»)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Верзина Яна Дмитриевна (Россия, Владивосток, Владивостокский государственный университет экономики и сервиса) 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Основные параметры дискурсивной личности кулинарного видеоблогера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6. Казанцев</w:t>
      </w:r>
      <w:r>
        <w:rPr>
          <w:color w:val="FF0000"/>
          <w:sz w:val="28"/>
          <w:szCs w:val="28"/>
        </w:rPr>
        <w:t xml:space="preserve"> </w:t>
      </w:r>
      <w:r>
        <w:rPr>
          <w:color w:val="222222"/>
          <w:sz w:val="28"/>
          <w:szCs w:val="28"/>
          <w:shd w:fill="FFFFFF" w:val="clear"/>
        </w:rPr>
        <w:t>Алексей Георгиевич</w:t>
      </w:r>
      <w:r>
        <w:rPr>
          <w:sz w:val="28"/>
          <w:szCs w:val="28"/>
        </w:rPr>
        <w:t xml:space="preserve"> (Россия, Курган, Курганский государственный университет)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Лингвистические особенности профессионального </w:t>
      </w:r>
      <w:r>
        <w:rPr>
          <w:i/>
          <w:sz w:val="28"/>
          <w:szCs w:val="28"/>
          <w:lang w:val="en-US"/>
        </w:rPr>
        <w:t>IT</w:t>
      </w:r>
      <w:r>
        <w:rPr>
          <w:i/>
          <w:sz w:val="28"/>
          <w:szCs w:val="28"/>
        </w:rPr>
        <w:t xml:space="preserve"> блога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7. Канашина Светлана Валериевна (Россия, Москва, Московский государственный институт международных отношений)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Лингвокогнитивные особенности юмора в виртуальном дискурсе (на материале англоязычных интернет-мемов)</w:t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8. Клейменова Виктория Юрьевна (Россия, Санкт-Петербург, Российский государственный педагогический университет им. А. И. Герцена)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Языковая актуализация концепта </w:t>
      </w:r>
      <w:r>
        <w:rPr>
          <w:i/>
          <w:sz w:val="28"/>
          <w:szCs w:val="28"/>
          <w:lang w:val="en-US"/>
        </w:rPr>
        <w:t>CANCEL</w:t>
      </w:r>
      <w:r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  <w:lang w:val="en-US"/>
        </w:rPr>
        <w:t>CULTURE</w:t>
      </w:r>
      <w:r>
        <w:rPr>
          <w:i/>
          <w:sz w:val="28"/>
          <w:szCs w:val="28"/>
        </w:rPr>
        <w:t xml:space="preserve"> в медиадискурсе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Кузнецов Данил Александрович (Россия, Курган, Курганский государственный университет)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Исследование конфликтного дискурса в художественных произведениях в жанре фентези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Кушнерева Дарья Андреевна (Россия, Санкт-Петербург, Университет ИТМО)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Конструирование «образа жертвы» в политических речах бывшего президента Республики Коста-Рика Лауры Чинчильи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11. Левонюк Лилия Евгеньевна (Беларусь, Брест, Брестский государственный университет им. А. С. Пушкина)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Обучение иноязычному профессиональному дискурсу студентов неязыковых специальностей</w:t>
      </w:r>
    </w:p>
    <w:p>
      <w:pPr>
        <w:pStyle w:val="Normal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>12. Малышева Екатерина Валерьевна</w:t>
      </w:r>
      <w:r>
        <w:rPr>
          <w:sz w:val="28"/>
          <w:szCs w:val="28"/>
        </w:rPr>
        <w:t xml:space="preserve"> (Россия, Тверь, Тверской государственный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Дискурсивные условия реализации вербально-тактильного конструкта в английском диалоге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Никонова Екатерина Андреевна (Россия, Москва, Московский государственный институт международных отношений) 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  <w:lang w:val="en-US"/>
        </w:rPr>
        <w:t>Opinion</w:t>
      </w:r>
      <w:r>
        <w:rPr>
          <w:i/>
          <w:sz w:val="28"/>
          <w:szCs w:val="28"/>
        </w:rPr>
        <w:t xml:space="preserve"> как дискурсивный жанр СМИ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>14. Новоселова Ольга Владимировна (Россия, Тверская обл., Торжок, Филиал Российского государственного университета им. А. Н. Косыгина)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Лексико-семантические средства реализации дискурса коммуникативной справедливости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15. Осмонбаева Жыпаргул Акунбаевна (Кыргызская Республика, Ош, Ошский государственный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Языковые универсалии при выражении порядка слов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16. Рогова Юлия Викторовна (Республика Беларусь, Жлобин, Белорусский государственный педагогический университет им. Максима Танка)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Деструктивные существительные в русском и итальянском языках: на материале современных публицистических дискурсов</w:t>
      </w:r>
    </w:p>
    <w:p>
      <w:pPr>
        <w:pStyle w:val="Default"/>
        <w:jc w:val="both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</w:r>
    </w:p>
    <w:p>
      <w:pPr>
        <w:pStyle w:val="Default"/>
        <w:ind w:left="284" w:hanging="284"/>
        <w:jc w:val="both"/>
        <w:rPr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17. Романов Алексей Аркадьевич, Романова Лариса Алексеевна (Россия, Тверь, </w:t>
      </w:r>
      <w:r>
        <w:rPr>
          <w:sz w:val="28"/>
          <w:szCs w:val="28"/>
        </w:rPr>
        <w:t>Тверской государственный университет)</w:t>
      </w:r>
      <w:r>
        <w:rPr>
          <w:color w:val="auto"/>
          <w:sz w:val="28"/>
          <w:szCs w:val="28"/>
        </w:rPr>
        <w:t xml:space="preserve"> </w:t>
      </w:r>
    </w:p>
    <w:p>
      <w:pPr>
        <w:pStyle w:val="Default"/>
        <w:ind w:left="284" w:hanging="284"/>
        <w:jc w:val="both"/>
        <w:rPr>
          <w:i/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Композитный перформатив как конструкт социально-коммуникативной реальности 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19. Сидоренко Юлия Романовна (Россия, Московская обл., Красногорск, Российский университет Дружбы народов)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Лексические особенности текста рождественского обращения Карла III к нации в контексте дипломатического дискурса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20. Сидорова Лариса Александровна (Россия, Чебоксары, Чувашский государственный педагогический университет им. И. Я. Яковлева)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  <w:lang w:eastAsia="ru-RU"/>
        </w:rPr>
        <w:t>Историческое становление и особенности англоязычных социальных сетей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Синяева Светлана Игоревна (Россия, Курган, Курганский государственный университет) 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Реализация категории пространства в сказочном дискурсе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22. Слободенюк Елена Александровна (Россия, Петропавловск-Камчатский, Камчатский государственный университет им. Витуса Беринга)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Парадокс и контраст как средства выражения оценки в современной британской прессе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23. Третьякова Татьяна Петровна, Цвинариа Марина Евгеньевна (Россия, Санкт-Петербург, Санкт-Петербургский государственный университет)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Этикетный дискурс в речевой культуре ранне-новоанглийского периода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24. Фурс Людмила Алексеевна (Россия, Тамбов, Тамбовский государственный университет им. Г. Р. Державина)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Специфика конструирования знания в предвыборном дискурсе: когнитивный подход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Фурсаева Алена Алексеевна (Россия, Москва, Московский городской педагогический университет)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Тенденции реализации персуазивной интенции в рекламном дискурсе социальной сети Вконтакте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26. Хмылов Дмитрий Александрович (Россия, Московская обл., Подольск, Российский университет Дружбы народов)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Лингвистические особенности использования юмора и сатиры в политической коммуникации (на примере публичных выступлений представителей современного британского истеблишмента)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27. Хусяйнова Сание Рафиковна (Россия, Московская обл., Подольск, Российский университет Дружбы народов)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Дискурсивный подход к изучению риторической составляющей публичных выступлений политика</w:t>
      </w:r>
    </w:p>
    <w:p>
      <w:pPr>
        <w:pStyle w:val="Normal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</w:r>
    </w:p>
    <w:p>
      <w:pPr>
        <w:pStyle w:val="Normal"/>
        <w:ind w:left="284" w:hanging="284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28. Чумичева Нелли Викторовна (</w:t>
      </w:r>
      <w:r>
        <w:rPr>
          <w:sz w:val="28"/>
          <w:szCs w:val="28"/>
        </w:rPr>
        <w:t>Россия, Краснодар, Академия маркетинга и социально-информационных технологий – ИМСИТ</w:t>
      </w:r>
      <w:r>
        <w:rPr>
          <w:bCs/>
          <w:iCs/>
          <w:sz w:val="28"/>
          <w:szCs w:val="28"/>
        </w:rPr>
        <w:t>)</w:t>
      </w:r>
    </w:p>
    <w:p>
      <w:pPr>
        <w:pStyle w:val="Normal"/>
        <w:ind w:left="284" w:hanging="284"/>
        <w:jc w:val="both"/>
        <w:rPr>
          <w:bCs/>
          <w:i/>
          <w:i/>
          <w:iCs/>
          <w:sz w:val="28"/>
          <w:szCs w:val="28"/>
        </w:rPr>
      </w:pPr>
      <w:r>
        <w:rPr>
          <w:i/>
          <w:sz w:val="28"/>
          <w:szCs w:val="28"/>
        </w:rPr>
        <w:t>Рекламная суггестия: нейролингвистический аспект</w:t>
      </w:r>
    </w:p>
    <w:p>
      <w:pPr>
        <w:pStyle w:val="Normal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</w:r>
    </w:p>
    <w:p>
      <w:pPr>
        <w:pStyle w:val="Normal"/>
        <w:ind w:left="284" w:hanging="284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29. Чумичева Нелли Викторовна (</w:t>
      </w:r>
      <w:r>
        <w:rPr>
          <w:sz w:val="28"/>
          <w:szCs w:val="28"/>
        </w:rPr>
        <w:t>Россия, Краснодар, Академия маркетинга и социально-информационных технологий – ИМСИТ</w:t>
      </w:r>
      <w:r>
        <w:rPr>
          <w:bCs/>
          <w:iCs/>
          <w:sz w:val="28"/>
          <w:szCs w:val="28"/>
        </w:rPr>
        <w:t>)</w:t>
      </w:r>
    </w:p>
    <w:p>
      <w:pPr>
        <w:pStyle w:val="Normal"/>
        <w:ind w:left="284" w:hanging="284"/>
        <w:jc w:val="both"/>
        <w:rPr>
          <w:bCs/>
          <w:i/>
          <w:i/>
          <w:iCs/>
          <w:sz w:val="28"/>
          <w:szCs w:val="28"/>
        </w:rPr>
      </w:pPr>
      <w:r>
        <w:rPr>
          <w:i/>
          <w:sz w:val="28"/>
          <w:szCs w:val="28"/>
        </w:rPr>
        <w:t xml:space="preserve">Экспериментальный поэтический транс рок-поэтов </w:t>
      </w:r>
      <w:r>
        <w:rPr>
          <w:i/>
          <w:sz w:val="28"/>
          <w:szCs w:val="28"/>
          <w:lang w:val="en-US"/>
        </w:rPr>
        <w:t>XX</w:t>
      </w:r>
      <w:r>
        <w:rPr>
          <w:i/>
          <w:sz w:val="28"/>
          <w:szCs w:val="28"/>
        </w:rPr>
        <w:t xml:space="preserve"> века</w:t>
      </w:r>
    </w:p>
    <w:p>
      <w:pPr>
        <w:pStyle w:val="Normal"/>
        <w:jc w:val="both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spacing w:before="0"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Секция 6 </w:t>
      </w:r>
    </w:p>
    <w:p>
      <w:pPr>
        <w:pStyle w:val="Normal"/>
        <w:spacing w:before="0" w:after="120"/>
        <w:jc w:val="center"/>
        <w:rPr>
          <w:b/>
          <w:b/>
          <w:bCs/>
          <w:sz w:val="28"/>
          <w:szCs w:val="28"/>
        </w:rPr>
      </w:pPr>
      <w:r>
        <w:rPr>
          <w:b/>
          <w:sz w:val="28"/>
          <w:szCs w:val="28"/>
          <w:lang w:eastAsia="ru-RU"/>
        </w:rPr>
        <w:t>Перевод, переводоведение и методы обучения переводу</w:t>
      </w:r>
      <w:r>
        <w:rPr>
          <w:b/>
          <w:bCs/>
          <w:sz w:val="28"/>
          <w:szCs w:val="28"/>
        </w:rPr>
        <w:t>.</w:t>
      </w:r>
    </w:p>
    <w:p>
      <w:pPr>
        <w:pStyle w:val="Normal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Руководитель секции: старший преподаватель</w:t>
      </w:r>
    </w:p>
    <w:p>
      <w:pPr>
        <w:pStyle w:val="Normal"/>
        <w:spacing w:before="0" w:after="120"/>
        <w:jc w:val="center"/>
        <w:rPr>
          <w:b/>
          <w:b/>
          <w:bCs/>
          <w:i/>
          <w:i/>
          <w:color w:val="FF0000"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>Жирова Лариса Геннадьевна</w:t>
      </w:r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>
          <w:b/>
          <w:sz w:val="28"/>
          <w:szCs w:val="28"/>
        </w:rPr>
        <w:t xml:space="preserve">Время: </w:t>
      </w:r>
      <w:r>
        <w:rPr>
          <w:b/>
          <w:i/>
          <w:sz w:val="28"/>
          <w:szCs w:val="28"/>
        </w:rPr>
        <w:t>13.30 – 18.00</w:t>
      </w:r>
      <w:r>
        <w:rPr>
          <w:sz w:val="28"/>
          <w:szCs w:val="28"/>
        </w:rPr>
        <w:t xml:space="preserve"> </w:t>
      </w:r>
      <w:r>
        <w:rPr>
          <w:rFonts w:eastAsia="sans-serif"/>
          <w:b/>
          <w:sz w:val="28"/>
          <w:szCs w:val="28"/>
        </w:rPr>
        <w:t>(Мск: 12.00-16.00)</w:t>
      </w:r>
    </w:p>
    <w:p>
      <w:pPr>
        <w:pStyle w:val="Normal"/>
        <w:spacing w:before="0" w:after="120"/>
        <w:jc w:val="center"/>
        <w:rPr>
          <w:b/>
          <w:b/>
          <w:i/>
          <w:i/>
          <w:sz w:val="28"/>
          <w:szCs w:val="28"/>
        </w:rPr>
      </w:pPr>
      <w:r>
        <w:rPr>
          <w:rFonts w:eastAsia="sans-serif"/>
          <w:b/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 xml:space="preserve">Россия, </w:t>
      </w:r>
      <w:r>
        <w:rPr>
          <w:rFonts w:cs="Times New Roman CYR" w:ascii="Times New Roman CYR" w:hAnsi="Times New Roman CYR"/>
          <w:sz w:val="28"/>
          <w:szCs w:val="28"/>
          <w:lang w:eastAsia="ru-RU"/>
        </w:rPr>
        <w:t>г. Курган, ул. Пролетарская, 62, корпус Б, ауд. 401</w:t>
      </w:r>
    </w:p>
    <w:p>
      <w:pPr>
        <w:pStyle w:val="Normal"/>
        <w:jc w:val="center"/>
        <w:rPr>
          <w:b/>
          <w:b/>
        </w:rPr>
      </w:pPr>
      <w:r>
        <w:rPr>
          <w:b/>
        </w:rPr>
        <w:t>ссылка:</w:t>
      </w:r>
    </w:p>
    <w:p>
      <w:pPr>
        <w:pStyle w:val="Normal"/>
        <w:jc w:val="center"/>
        <w:rPr>
          <w:b/>
          <w:b/>
          <w:bCs/>
        </w:rPr>
      </w:pPr>
      <w:hyperlink r:id="rId15">
        <w:r>
          <w:rPr>
            <w:b/>
            <w:bCs/>
          </w:rPr>
          <w:t>https://teams.microsoft.com/l/meetup-join/19:a3357692eb4d4b21960acdc484ae3491@thread.tacv2/1678778498099?context=%7B%22Tid%22:%22638a4c83-b5ba-4c2e-b2dc-0310b629c439%22,%22Oid%22:%22a181eaf3-c671-4224-8fda-bb8d1b4a186b%22%7D</w:t>
        </w:r>
      </w:hyperlink>
    </w:p>
    <w:p>
      <w:pPr>
        <w:pStyle w:val="Normal"/>
        <w:jc w:val="center"/>
        <w:rPr>
          <w:b/>
          <w:b/>
          <w:bCs/>
          <w:i/>
          <w:i/>
          <w:color w:val="FF0000"/>
          <w:sz w:val="28"/>
          <w:szCs w:val="28"/>
        </w:rPr>
      </w:pPr>
      <w:r>
        <w:rPr>
          <w:b/>
          <w:bCs/>
          <w:i/>
          <w:color w:val="FF0000"/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1. </w:t>
      </w:r>
      <w:r>
        <w:rPr>
          <w:sz w:val="28"/>
          <w:szCs w:val="28"/>
        </w:rPr>
        <w:t>Аллямова Валерия Вадимовна (Россия, Московская обл., Подольск, Российский университет Дружбы народов)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  <w:lang w:eastAsia="ru-RU"/>
        </w:rPr>
      </w:pPr>
      <w:r>
        <w:rPr>
          <w:i/>
          <w:sz w:val="28"/>
          <w:szCs w:val="28"/>
        </w:rPr>
        <w:t>Способы перевода просторечия в художественном тексте</w:t>
      </w:r>
    </w:p>
    <w:p>
      <w:pPr>
        <w:pStyle w:val="Normal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ind w:left="284" w:hanging="284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2. Арустамова Валерия Романовна </w:t>
      </w:r>
      <w:r>
        <w:rPr>
          <w:sz w:val="28"/>
          <w:szCs w:val="28"/>
        </w:rPr>
        <w:t>(Россия, Московская обл., Подольск, Российский университет Дружбы народов)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  <w:lang w:eastAsia="ru-RU"/>
        </w:rPr>
      </w:pPr>
      <w:r>
        <w:rPr>
          <w:i/>
          <w:sz w:val="28"/>
          <w:szCs w:val="28"/>
          <w:lang w:eastAsia="ru-RU"/>
        </w:rPr>
        <w:t xml:space="preserve">Перевод международных документов на примере протокола </w:t>
      </w:r>
      <w:r>
        <w:rPr>
          <w:i/>
          <w:sz w:val="28"/>
          <w:szCs w:val="28"/>
          <w:lang w:val="en-US" w:eastAsia="ru-RU"/>
        </w:rPr>
        <w:t>G</w:t>
      </w:r>
      <w:r>
        <w:rPr>
          <w:i/>
          <w:sz w:val="28"/>
          <w:szCs w:val="28"/>
          <w:lang w:eastAsia="ru-RU"/>
        </w:rPr>
        <w:t>-20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3. Асланова Камила Муслимовна (Россия, Московская обл., Подольск, Российский университет Дружбы народов)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Специфика перевода антропонимов с английского языка на русский (на материале англоязычных мультфильмов)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Гусейнзаде Рахил Адиль оглы (Россия, Севастополь, </w:t>
      </w:r>
      <w:r>
        <w:rPr>
          <w:sz w:val="28"/>
          <w:szCs w:val="28"/>
          <w:shd w:fill="FFFFFF" w:val="clear"/>
        </w:rPr>
        <w:t>Независимый исследователь</w:t>
      </w:r>
      <w:r>
        <w:rPr>
          <w:sz w:val="28"/>
          <w:szCs w:val="28"/>
        </w:rPr>
        <w:t>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Способы перевода молодежного сленга в англоязычных видеоблогах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5. Дурмаз Наталья Олеговна (Россия, Ярославль, Ярославское высшее военное училище противовоздушной обороны)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Некоторые черты английского научно-технического текста. Особенности перевода английских терминов на русский язык на примере перевода терминологии текста военно-специальной направленности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6. Звягинцева Виктория Валерьевна (Россия, Курск, Юго-Западный государственный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Семантико-стилистические особенности международных лексем: трудности перевода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8. Косолапова Татьяна Валерьевна (Россия, Самара, Самарский государственный социально-педагогический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Прагматическая адаптация при переводе научно-популярных текстов по психологии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9. Левченко Вероника Александровна (Россия, Санкт-Петербург, Петербургский государственный университет путей сообщения Императора Александра I)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Использование информационно-коммуникативных технологий при обучении написанию деловых писем на китайском языке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10. Павельева Мария Сергеевна (Россия, Московская обл., Подольск, Российский университет Дружбы народов)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Особенности перевода декларации в контексте уровней эквивалентности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Романова Лилия Геннадьевна, Мысова Каролина Викторовна </w:t>
      </w:r>
      <w:r>
        <w:rPr>
          <w:bCs/>
          <w:sz w:val="28"/>
          <w:szCs w:val="28"/>
        </w:rPr>
        <w:t xml:space="preserve">(Россия, </w:t>
      </w:r>
      <w:r>
        <w:rPr>
          <w:sz w:val="28"/>
          <w:szCs w:val="28"/>
        </w:rPr>
        <w:t>Оренбург, Оренбургский государственный педагогический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  <w:shd w:fill="FFFFFF" w:val="clear"/>
        </w:rPr>
        <w:t>Проблема обучения переводу поэтического текста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TableParagraph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Романова Лилия Геннадьевна, Яковлева Маргарита Михайловна </w:t>
      </w:r>
      <w:r>
        <w:rPr>
          <w:bCs/>
          <w:sz w:val="28"/>
          <w:szCs w:val="28"/>
        </w:rPr>
        <w:t xml:space="preserve">(Россия, </w:t>
      </w:r>
      <w:r>
        <w:rPr>
          <w:sz w:val="28"/>
          <w:szCs w:val="28"/>
        </w:rPr>
        <w:t>Оренбург, Оренбургский государственный педагогический университет)</w:t>
      </w:r>
    </w:p>
    <w:p>
      <w:pPr>
        <w:pStyle w:val="TableParagraph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Проблема обучения переводу художественного текста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13. Татаркина Светлана Михайловна (Россия, Московская обл., Фрязино, Российский технологический университет МИРЭА, филиал)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К понятию «насилие» в различных областях знаний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  <w:lang w:val="uz-Cyrl-UZ" w:eastAsia="uz-Cyrl-UZ"/>
        </w:rPr>
      </w:pPr>
      <w:r>
        <w:rPr>
          <w:sz w:val="28"/>
          <w:szCs w:val="28"/>
          <w:lang w:val="uz-Cyrl-UZ" w:eastAsia="uz-Cyrl-UZ"/>
        </w:rPr>
        <w:t>14. Хасанов Абдуманнон Маджидович (Узбекистан, Ташкент,</w:t>
      </w:r>
      <w:r>
        <w:rPr>
          <w:sz w:val="28"/>
          <w:szCs w:val="28"/>
          <w:lang w:eastAsia="uz-Cyrl-UZ"/>
        </w:rPr>
        <w:t xml:space="preserve"> Академия Наук Узбекистана, </w:t>
      </w:r>
      <w:r>
        <w:rPr>
          <w:sz w:val="28"/>
          <w:szCs w:val="28"/>
          <w:lang w:val="uz-Cyrl-UZ" w:eastAsia="uz-Cyrl-UZ"/>
        </w:rPr>
        <w:t>Институт узбекского языка)</w:t>
      </w:r>
    </w:p>
    <w:p>
      <w:pPr>
        <w:pStyle w:val="Normal"/>
        <w:jc w:val="both"/>
        <w:rPr>
          <w:i/>
          <w:i/>
          <w:sz w:val="28"/>
          <w:szCs w:val="28"/>
          <w:lang w:val="uz-Cyrl-UZ" w:eastAsia="uz-Cyrl-UZ"/>
        </w:rPr>
      </w:pPr>
      <w:r>
        <w:rPr>
          <w:i/>
          <w:sz w:val="28"/>
          <w:szCs w:val="28"/>
        </w:rPr>
        <w:t>Лакуны как проблема языкознания и лингвокультурологии</w:t>
      </w:r>
    </w:p>
    <w:p>
      <w:pPr>
        <w:pStyle w:val="Normal"/>
        <w:jc w:val="both"/>
        <w:rPr>
          <w:sz w:val="28"/>
          <w:szCs w:val="28"/>
          <w:lang w:val="uz-Cyrl-UZ"/>
        </w:rPr>
      </w:pPr>
      <w:r>
        <w:rPr>
          <w:sz w:val="28"/>
          <w:szCs w:val="28"/>
          <w:lang w:val="uz-Cyrl-UZ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  <w:lang w:val="uz-Cyrl-UZ"/>
        </w:rPr>
        <w:t xml:space="preserve">15. </w:t>
      </w:r>
      <w:r>
        <w:rPr>
          <w:sz w:val="28"/>
          <w:szCs w:val="28"/>
        </w:rPr>
        <w:t>Шолпанбаева Айнур Кадыркызы (</w:t>
      </w:r>
      <w:r>
        <w:rPr>
          <w:sz w:val="28"/>
          <w:szCs w:val="28"/>
          <w:lang w:val="kk-KZ"/>
        </w:rPr>
        <w:t>Казахстан, обл. Алматы, Есик,</w:t>
      </w:r>
      <w:r>
        <w:rPr>
          <w:sz w:val="28"/>
          <w:szCs w:val="28"/>
        </w:rPr>
        <w:t xml:space="preserve"> Казахский национальный университет имени Аль-Фараби)</w:t>
      </w:r>
    </w:p>
    <w:p>
      <w:pPr>
        <w:pStyle w:val="Normal"/>
        <w:ind w:left="284" w:hanging="284"/>
        <w:jc w:val="both"/>
        <w:rPr>
          <w:b/>
          <w:b/>
          <w:bCs/>
          <w:i/>
          <w:i/>
          <w:sz w:val="28"/>
          <w:szCs w:val="28"/>
        </w:rPr>
      </w:pPr>
      <w:r>
        <w:rPr>
          <w:i/>
          <w:sz w:val="28"/>
          <w:szCs w:val="28"/>
        </w:rPr>
        <w:t>Особенности функционирования терминов в дискурсах</w:t>
      </w:r>
      <w:r>
        <w:rPr>
          <w:i/>
          <w:sz w:val="28"/>
          <w:szCs w:val="28"/>
          <w:lang w:val="kk-KZ"/>
        </w:rPr>
        <w:t xml:space="preserve"> </w:t>
      </w:r>
      <w:r>
        <w:rPr>
          <w:i/>
          <w:sz w:val="28"/>
          <w:szCs w:val="28"/>
        </w:rPr>
        <w:t>правовой сферы</w:t>
      </w:r>
    </w:p>
    <w:p>
      <w:pPr>
        <w:pStyle w:val="Normal"/>
        <w:jc w:val="center"/>
        <w:rPr>
          <w:b/>
          <w:b/>
          <w:bCs/>
          <w:i/>
          <w:i/>
          <w:sz w:val="28"/>
          <w:szCs w:val="28"/>
        </w:rPr>
      </w:pPr>
      <w:r>
        <w:rPr>
          <w:b/>
          <w:bCs/>
          <w:i/>
          <w:sz w:val="28"/>
          <w:szCs w:val="28"/>
        </w:rPr>
      </w:r>
    </w:p>
    <w:p>
      <w:pPr>
        <w:pStyle w:val="Normal"/>
        <w:jc w:val="center"/>
        <w:rPr>
          <w:b/>
          <w:b/>
          <w:bCs/>
          <w:i/>
          <w:i/>
          <w:sz w:val="28"/>
          <w:szCs w:val="28"/>
        </w:rPr>
      </w:pPr>
      <w:r>
        <w:rPr>
          <w:b/>
          <w:bCs/>
          <w:i/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spacing w:before="0"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Секция 7 </w:t>
      </w:r>
    </w:p>
    <w:p>
      <w:pPr>
        <w:pStyle w:val="Normal"/>
        <w:spacing w:before="0" w:after="12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Человек в языке: проблемы формирования языковой личности в современных социокультурных условиях.</w:t>
      </w:r>
    </w:p>
    <w:p>
      <w:pPr>
        <w:pStyle w:val="Normal"/>
        <w:jc w:val="center"/>
        <w:rPr>
          <w:bCs/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Руководитель секции: кандидат филологических наук, </w:t>
      </w:r>
      <w:r>
        <w:rPr>
          <w:bCs/>
          <w:i/>
          <w:sz w:val="28"/>
          <w:szCs w:val="28"/>
        </w:rPr>
        <w:t>старший преподаватель</w:t>
      </w:r>
    </w:p>
    <w:p>
      <w:pPr>
        <w:pStyle w:val="Normal"/>
        <w:spacing w:before="0" w:after="120"/>
        <w:jc w:val="center"/>
        <w:rPr>
          <w:b/>
          <w:b/>
          <w:bCs/>
          <w:i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 </w:t>
      </w:r>
      <w:r>
        <w:rPr>
          <w:b/>
          <w:bCs/>
          <w:i/>
          <w:sz w:val="28"/>
          <w:szCs w:val="28"/>
        </w:rPr>
        <w:t>Драгунова Ольга Сергеевна</w:t>
      </w:r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>
          <w:b/>
          <w:sz w:val="28"/>
          <w:szCs w:val="28"/>
        </w:rPr>
        <w:t xml:space="preserve">Время: </w:t>
      </w:r>
      <w:r>
        <w:rPr>
          <w:b/>
          <w:i/>
          <w:sz w:val="28"/>
          <w:szCs w:val="28"/>
        </w:rPr>
        <w:t>13.30 – 18.00</w:t>
      </w:r>
      <w:r>
        <w:rPr>
          <w:sz w:val="28"/>
          <w:szCs w:val="28"/>
        </w:rPr>
        <w:t xml:space="preserve"> </w:t>
      </w:r>
      <w:r>
        <w:rPr>
          <w:rFonts w:eastAsia="sans-serif"/>
          <w:b/>
          <w:sz w:val="28"/>
          <w:szCs w:val="28"/>
        </w:rPr>
        <w:t>(Мск: 12.00-16.00)</w:t>
      </w:r>
    </w:p>
    <w:p>
      <w:pPr>
        <w:pStyle w:val="Normal"/>
        <w:spacing w:before="0" w:after="120"/>
        <w:jc w:val="center"/>
        <w:rPr>
          <w:b/>
          <w:b/>
          <w:i/>
          <w:i/>
          <w:sz w:val="28"/>
          <w:szCs w:val="28"/>
        </w:rPr>
      </w:pPr>
      <w:r>
        <w:rPr>
          <w:rFonts w:eastAsia="sans-serif"/>
          <w:b/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 xml:space="preserve">Россия, </w:t>
      </w:r>
      <w:r>
        <w:rPr>
          <w:rFonts w:cs="Times New Roman CYR" w:ascii="Times New Roman CYR" w:hAnsi="Times New Roman CYR"/>
          <w:sz w:val="28"/>
          <w:szCs w:val="28"/>
          <w:lang w:eastAsia="ru-RU"/>
        </w:rPr>
        <w:t>г. Курган, ул. Пролетарская, 62, корпус Б, ауд. 402</w:t>
      </w:r>
    </w:p>
    <w:p>
      <w:pPr>
        <w:pStyle w:val="Normal"/>
        <w:jc w:val="center"/>
        <w:rPr>
          <w:b/>
          <w:b/>
        </w:rPr>
      </w:pPr>
      <w:r>
        <w:rPr>
          <w:b/>
        </w:rPr>
        <w:t>ссылка:</w:t>
      </w:r>
    </w:p>
    <w:p>
      <w:pPr>
        <w:pStyle w:val="Normal"/>
        <w:jc w:val="center"/>
        <w:rPr>
          <w:b/>
          <w:b/>
          <w:bCs/>
        </w:rPr>
      </w:pPr>
      <w:hyperlink r:id="rId16">
        <w:r>
          <w:rPr>
            <w:b/>
            <w:bCs/>
          </w:rPr>
          <w:t>https://teams.microsoft.com/l/meetup-join/19:917ee6e1bdae4cf4b866d28973163302@thread.tacv2/1678778561798?context=%7B%22Tid%22:%22638a4c83-b5ba-4c2e-b2dc-0310b629c439%22,%22Oid%22:%22a181eaf3-c671-4224-8fda-bb8d1b4a186b%22%7D</w:t>
        </w:r>
      </w:hyperlink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bCs/>
          <w:sz w:val="28"/>
          <w:szCs w:val="28"/>
        </w:rPr>
        <w:t>1. Драгунова Ольга Сергеевна</w:t>
      </w:r>
      <w:r>
        <w:rPr>
          <w:b/>
          <w:bCs/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(Россия, Курган, Курганский государственный университет) 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  <w:lang w:eastAsia="ru-RU"/>
        </w:rPr>
      </w:pPr>
      <w:r>
        <w:rPr>
          <w:i/>
          <w:color w:val="222222"/>
          <w:sz w:val="28"/>
          <w:szCs w:val="28"/>
          <w:shd w:fill="FFFFFF" w:val="clear"/>
        </w:rPr>
        <w:t>Диалектный язык зауральских крестьян XIX века как источник изучения культурно-исторических традиций этноса</w:t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2. Ахмаджанова  Миновар, Ибрагимова Саида, Маматалиева Гулчехра, Суркеева Венера </w:t>
      </w:r>
      <w:r>
        <w:rPr>
          <w:sz w:val="28"/>
          <w:szCs w:val="28"/>
        </w:rPr>
        <w:t>(Кыргызская Республика, Ош, Ошский государственный университет)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  <w:lang w:eastAsia="ru-RU"/>
        </w:rPr>
      </w:pPr>
      <w:r>
        <w:rPr>
          <w:i/>
          <w:sz w:val="28"/>
          <w:szCs w:val="28"/>
        </w:rPr>
        <w:t>Актуальные аспекты изучения антропоцентрической системы языка</w:t>
      </w:r>
    </w:p>
    <w:p>
      <w:pPr>
        <w:pStyle w:val="Normal"/>
        <w:jc w:val="both"/>
        <w:textAlignment w:val="top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3. Багиян Александр Юрьевич (Россия, Ставропольский край, Пятигорск, Ставропольский государственный педагогический институт)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От построения дискурсивной матрицы к формированию профессиональной идентичности: когнитивная лингвоаксиология в действии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4. Гаврилова Ирина Александровна (Россия, Челябинск, Южно-Уральский государственный гуманитарно-педагогический университет)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Метафорический сегмент англоязычной правовой терминологии: общее и специфичное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5. Дюрягина Дарья Олеговна (Россия, Курган, Курганский государственный университет)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Семантико-синтаксические особенности глаголов межличностных отношений</w:t>
      </w:r>
    </w:p>
    <w:p>
      <w:pPr>
        <w:pStyle w:val="Normal"/>
        <w:jc w:val="both"/>
        <w:rPr>
          <w:color w:val="C00000"/>
          <w:sz w:val="28"/>
          <w:szCs w:val="28"/>
          <w:lang w:eastAsia="ru-RU"/>
        </w:rPr>
      </w:pPr>
      <w:r>
        <w:rPr>
          <w:color w:val="C00000"/>
          <w:sz w:val="28"/>
          <w:szCs w:val="28"/>
          <w:lang w:eastAsia="ru-RU"/>
        </w:rPr>
      </w:r>
    </w:p>
    <w:p>
      <w:pPr>
        <w:pStyle w:val="Normal"/>
        <w:ind w:left="284" w:hanging="284"/>
        <w:jc w:val="both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6. Закиржан кызы Каныкей </w:t>
      </w:r>
      <w:r>
        <w:rPr>
          <w:sz w:val="28"/>
          <w:szCs w:val="28"/>
        </w:rPr>
        <w:t>(Кыргызская Республика, Ош, Ошский государственный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  <w:lang w:val="ky-KG" w:eastAsia="ru-RU"/>
        </w:rPr>
        <w:t>Роль тьютора в дистанционном обучении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7. Иванова Ксения Сергеевна (Россия, Йошкар-Ола, Поволжский государственный технологический университет)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Межкультурная коммуникация как социокультурный феномен в непрерывном профессиональном развитии педагога</w:t>
      </w:r>
    </w:p>
    <w:p>
      <w:pPr>
        <w:pStyle w:val="Normal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8. Киселева Светлана Владимировна, Смирнова Анна Андреевна (Россия, Санкт-Петербург, Санкт-Петербургский государственный экономический университет)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Чат-бот коммуникация: особенности успешного построения речевых актов в искусственном интеллекте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9. Курасова Анастасия Владимировна (Россия, Кемерово, </w:t>
      </w:r>
      <w:r>
        <w:rPr>
          <w:rFonts w:eastAsia="Arial"/>
          <w:color w:val="000000"/>
          <w:sz w:val="28"/>
          <w:szCs w:val="28"/>
          <w:shd w:fill="FFFFFF" w:val="clear"/>
        </w:rPr>
        <w:t>Кемеровский государственный университет)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Языковая личность ребенка-дошкольника в аспекте его коммуникативной деятельности (на материале детской речи)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10. Кучеров Егор Дмитриевич (Россия, Москва, Московский городской педагогический университет)</w:t>
      </w:r>
    </w:p>
    <w:p>
      <w:pPr>
        <w:pStyle w:val="Normal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Прагматика учебников немецкого языка </w:t>
      </w:r>
      <w:r>
        <w:rPr>
          <w:i/>
          <w:sz w:val="28"/>
          <w:szCs w:val="28"/>
          <w:lang w:val="en-US"/>
        </w:rPr>
        <w:t>AusBlick</w:t>
      </w:r>
      <w:r>
        <w:rPr>
          <w:i/>
          <w:sz w:val="28"/>
          <w:szCs w:val="28"/>
        </w:rPr>
        <w:t xml:space="preserve"> и </w:t>
      </w:r>
      <w:r>
        <w:rPr>
          <w:i/>
          <w:sz w:val="28"/>
          <w:szCs w:val="28"/>
          <w:lang w:val="en-US"/>
        </w:rPr>
        <w:t>Erkundungen</w:t>
      </w:r>
      <w:r>
        <w:rPr>
          <w:i/>
          <w:sz w:val="28"/>
          <w:szCs w:val="28"/>
        </w:rPr>
        <w:t xml:space="preserve"> (Германия)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11. Минкеева Сара Цеденовна (Россия, Московская обл., Подольск, Российский университет Дружбы народов)</w:t>
      </w:r>
    </w:p>
    <w:p>
      <w:pPr>
        <w:pStyle w:val="Normal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Языковые особенности позитивного мышления в американской лингвокультуре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12. Муталова Гульназ Мирзаевна (Россия, Уфа, Республиканский инженерный лицей-интернат)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Развитие эмоционального интеллекта как средство формирования коммуникативной компетенции и гармоничной личности на уроках английского языка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13. Насибуллова Гузель Ришатовна (Россия, Казань, Казанский (Приволжский) федеральный университет)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bCs/>
          <w:i/>
          <w:sz w:val="28"/>
          <w:szCs w:val="28"/>
        </w:rPr>
        <w:t>Языковая личность мужчины в современной русской и татарской женской прозе</w:t>
      </w:r>
    </w:p>
    <w:p>
      <w:pPr>
        <w:pStyle w:val="Normal"/>
        <w:jc w:val="both"/>
        <w:textAlignment w:val="top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  <w:lang w:eastAsia="zh-CN"/>
        </w:rPr>
      </w:pPr>
      <w:r>
        <w:rPr>
          <w:sz w:val="28"/>
          <w:szCs w:val="28"/>
        </w:rPr>
        <w:t>14. Никитина Ирина Сергеевна, Денисенко Мария Валерьевна (Россия, Волгоград, Волгоградский институт управления – филиал РАНХиГС)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  <w:lang w:eastAsia="zh-CN"/>
        </w:rPr>
      </w:pPr>
      <w:r>
        <w:rPr>
          <w:i/>
          <w:sz w:val="28"/>
          <w:szCs w:val="28"/>
        </w:rPr>
        <w:t>Современный сленг как индикатор социокультурного состояния общества</w:t>
      </w:r>
    </w:p>
    <w:p>
      <w:pPr>
        <w:pStyle w:val="Normal"/>
        <w:jc w:val="both"/>
        <w:textAlignment w:val="top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15. Палагина Мария Андреевна, Заячковская Ольга Олеговна (Россия, Калининград, </w:t>
      </w:r>
      <w:r>
        <w:rPr>
          <w:rFonts w:eastAsia="SimSun"/>
          <w:sz w:val="28"/>
          <w:szCs w:val="28"/>
          <w:lang w:eastAsia="zh-CN"/>
        </w:rPr>
        <w:t>Балтийский федеральный университет им. Иммануила Канта)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  <w:lang w:eastAsia="zh-CN"/>
        </w:rPr>
      </w:pPr>
      <w:r>
        <w:rPr>
          <w:rFonts w:eastAsia="SimSun"/>
          <w:i/>
          <w:sz w:val="28"/>
          <w:szCs w:val="28"/>
          <w:lang w:eastAsia="zh-CN"/>
        </w:rPr>
        <w:t>Отражение проблем современного человека через юмор в неомифологической литературе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16. Пинегина Ирина Николаевна, Рябова Арина Руслановна (Россия, Казань, Казанский инновационный университет имени В. Г. Тимирясова)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Сленговые выражения китайского и английского языков из поля «материальное положение»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17. Пирогова Надежда Геннадьевна (Россия, Санкт-Петербург, Санкт-Петербургский государственный химико-фармацевтический университет)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Интеграция навыков </w:t>
      </w:r>
      <w:r>
        <w:rPr>
          <w:i/>
          <w:sz w:val="28"/>
          <w:szCs w:val="28"/>
          <w:lang w:val="en-US"/>
        </w:rPr>
        <w:t>XXI</w:t>
      </w:r>
      <w:r>
        <w:rPr>
          <w:i/>
          <w:sz w:val="28"/>
          <w:szCs w:val="28"/>
        </w:rPr>
        <w:t xml:space="preserve"> века в обучение английскому языку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>18. Рунгш Надежда Александровна (Россия, Чебоксары, Чувашский государственный педагогический университет им. И. Я. Яковлева)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  <w:lang w:eastAsia="zh-CN"/>
        </w:rPr>
        <w:t>Реализации холистического подхода в формировании языковой личности на уроке китайского языка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19. Сафронова Ольга Евгеньевна (Россия, </w:t>
      </w:r>
      <w:r>
        <w:rPr>
          <w:rFonts w:eastAsia="Arial"/>
          <w:sz w:val="28"/>
          <w:szCs w:val="28"/>
          <w:shd w:fill="FFFFFF" w:val="clear"/>
        </w:rPr>
        <w:t>Кемерово, Кемеровский государственный университет)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К вопросу о теоретическом обосновании становления профессиональной языковой личности студентов в условиях учебной коммуникации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20. Сергеева Раиса Артемовна, Галинская Татьяна Николаевна </w:t>
      </w:r>
      <w:r>
        <w:rPr>
          <w:bCs/>
          <w:sz w:val="28"/>
          <w:szCs w:val="28"/>
        </w:rPr>
        <w:t xml:space="preserve">(Россия, </w:t>
      </w:r>
      <w:r>
        <w:rPr>
          <w:sz w:val="28"/>
          <w:szCs w:val="28"/>
        </w:rPr>
        <w:t xml:space="preserve">Оренбург, Оренбургский государственный педагогический университет) 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Визуальная новелла как средство обучения английскому языку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Сорокина Эльвира Анатольевна (Россия, Московская обл., Химки, Московский государственный областной педагогический университет)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Понятие «языковая личность» в социокультурном аспекте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hd w:val="clear" w:color="auto" w:fill="FFFFFF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Сотникова Елена Евгеньевна (Россия, Москва, </w:t>
      </w:r>
      <w:r>
        <w:rPr>
          <w:color w:val="000000"/>
          <w:sz w:val="28"/>
          <w:szCs w:val="28"/>
          <w:shd w:fill="FEFEFE" w:val="clear"/>
        </w:rPr>
        <w:t>Московский городской университет управления)</w:t>
      </w:r>
    </w:p>
    <w:p>
      <w:pPr>
        <w:pStyle w:val="Normal"/>
        <w:shd w:val="clear" w:color="auto" w:fill="FFFFFF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О степени изученности антропонимов как вторичной номинации в современной лингвистике</w:t>
      </w:r>
    </w:p>
    <w:p>
      <w:pPr>
        <w:pStyle w:val="Normal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23. Хромова Екатерина Владимировна, Галинская Татьяна Николаевна (Россия, Оренбург, Оренбургский государственный педагогический университет) 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Факторы профессионального самоопределения старшеклассников</w:t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24. Ху Юйпинь (Россия, </w:t>
      </w:r>
      <w:r>
        <w:rPr>
          <w:rFonts w:cs="Calibri"/>
          <w:sz w:val="28"/>
          <w:szCs w:val="28"/>
        </w:rPr>
        <w:t>Волгоград, Волгоградский государственный социально-педагогический университет)</w:t>
      </w:r>
    </w:p>
    <w:p>
      <w:pPr>
        <w:pStyle w:val="Normal"/>
        <w:ind w:left="284" w:hanging="284"/>
        <w:jc w:val="both"/>
        <w:textAlignment w:val="top"/>
        <w:rPr>
          <w:i/>
          <w:i/>
          <w:sz w:val="28"/>
          <w:szCs w:val="28"/>
        </w:rPr>
      </w:pPr>
      <w:r>
        <w:rPr>
          <w:i/>
          <w:sz w:val="28"/>
          <w:szCs w:val="28"/>
          <w:lang w:eastAsia="ru-RU" w:bidi="ru-RU"/>
        </w:rPr>
        <w:t>Деструктивное коммуникативное поведение «токсичного человека»: гендерный аспект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Щетинина Полина Андреевна (Россия, Санкт-Петербург, Санкт-Петербургский государственный университет) 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Влияние разговорных поворотов на когнитивное развитие ребенка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26. Эльясов Алихан (Россия, Московская обл., Подольск, Российский университет Дружбы народов)</w:t>
      </w:r>
    </w:p>
    <w:p>
      <w:pPr>
        <w:pStyle w:val="Normal"/>
        <w:jc w:val="both"/>
        <w:rPr>
          <w:sz w:val="28"/>
          <w:szCs w:val="28"/>
        </w:rPr>
      </w:pPr>
      <w:r>
        <w:rPr>
          <w:iCs/>
          <w:sz w:val="28"/>
          <w:szCs w:val="28"/>
          <w:shd w:fill="FFFFFF" w:val="clear"/>
        </w:rPr>
        <w:t>Прагматические стратегии рекламного текста социальной рекламы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shd w:val="clear" w:color="auto" w:fill="FFFFFF"/>
        <w:spacing w:before="0"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Секция 8 </w:t>
      </w:r>
    </w:p>
    <w:p>
      <w:pPr>
        <w:pStyle w:val="Normal"/>
        <w:shd w:val="clear" w:color="auto" w:fill="FFFFFF"/>
        <w:spacing w:before="0" w:after="120"/>
        <w:jc w:val="center"/>
        <w:rPr>
          <w:b/>
          <w:b/>
          <w:bCs/>
          <w:sz w:val="28"/>
          <w:szCs w:val="28"/>
          <w:shd w:fill="FFFFFF" w:val="clear"/>
        </w:rPr>
      </w:pPr>
      <w:r>
        <w:rPr>
          <w:b/>
          <w:bCs/>
          <w:sz w:val="28"/>
          <w:szCs w:val="28"/>
          <w:shd w:fill="FFFFFF" w:val="clear"/>
        </w:rPr>
        <w:t>Фразеологические картины мира: общее и специфичное.</w:t>
      </w:r>
    </w:p>
    <w:p>
      <w:pPr>
        <w:pStyle w:val="Normal"/>
        <w:jc w:val="center"/>
        <w:rPr>
          <w:b/>
          <w:b/>
          <w:bCs/>
          <w:i/>
          <w:i/>
          <w:sz w:val="28"/>
          <w:szCs w:val="28"/>
        </w:rPr>
      </w:pPr>
      <w:r>
        <w:rPr>
          <w:i/>
          <w:sz w:val="28"/>
          <w:szCs w:val="28"/>
        </w:rPr>
        <w:t>Руководитель секции: кандидат филологических наук, доцент</w:t>
      </w:r>
      <w:r>
        <w:rPr>
          <w:b/>
          <w:bCs/>
          <w:i/>
          <w:sz w:val="28"/>
          <w:szCs w:val="28"/>
        </w:rPr>
        <w:t xml:space="preserve"> </w:t>
      </w:r>
    </w:p>
    <w:p>
      <w:pPr>
        <w:pStyle w:val="Normal"/>
        <w:spacing w:before="0" w:after="120"/>
        <w:jc w:val="center"/>
        <w:rPr>
          <w:b/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>Савельева Мария Владимировна</w:t>
      </w:r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>
          <w:b/>
          <w:sz w:val="28"/>
          <w:szCs w:val="28"/>
        </w:rPr>
        <w:t xml:space="preserve">Время: </w:t>
      </w:r>
      <w:r>
        <w:rPr>
          <w:b/>
          <w:i/>
          <w:sz w:val="28"/>
          <w:szCs w:val="28"/>
        </w:rPr>
        <w:t>13.30 – 18.00</w:t>
      </w:r>
      <w:r>
        <w:rPr>
          <w:sz w:val="28"/>
          <w:szCs w:val="28"/>
        </w:rPr>
        <w:t xml:space="preserve"> </w:t>
      </w:r>
      <w:r>
        <w:rPr>
          <w:rFonts w:eastAsia="sans-serif"/>
          <w:b/>
          <w:sz w:val="28"/>
          <w:szCs w:val="28"/>
        </w:rPr>
        <w:t>(Мск: 12.00-16.00)</w:t>
      </w:r>
    </w:p>
    <w:p>
      <w:pPr>
        <w:pStyle w:val="Normal"/>
        <w:spacing w:before="0" w:after="120"/>
        <w:jc w:val="center"/>
        <w:rPr>
          <w:b/>
          <w:b/>
          <w:i/>
          <w:i/>
          <w:sz w:val="28"/>
          <w:szCs w:val="28"/>
        </w:rPr>
      </w:pPr>
      <w:r>
        <w:rPr>
          <w:rFonts w:eastAsia="sans-serif"/>
          <w:b/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 xml:space="preserve">Россия, </w:t>
      </w:r>
      <w:r>
        <w:rPr>
          <w:rFonts w:cs="Times New Roman CYR" w:ascii="Times New Roman CYR" w:hAnsi="Times New Roman CYR"/>
          <w:sz w:val="28"/>
          <w:szCs w:val="28"/>
          <w:lang w:eastAsia="ru-RU"/>
        </w:rPr>
        <w:t>г. Курган, ул. Пролетарская, 62, корпус Б, ауд. 258</w:t>
      </w:r>
    </w:p>
    <w:p>
      <w:pPr>
        <w:pStyle w:val="Normal"/>
        <w:jc w:val="center"/>
        <w:rPr>
          <w:b/>
          <w:b/>
        </w:rPr>
      </w:pPr>
      <w:r>
        <w:rPr>
          <w:b/>
        </w:rPr>
        <w:t>ссылка:</w:t>
      </w:r>
    </w:p>
    <w:p>
      <w:pPr>
        <w:pStyle w:val="Normal"/>
        <w:shd w:val="clear" w:color="auto" w:fill="FFFFFF"/>
        <w:jc w:val="center"/>
        <w:rPr>
          <w:b/>
          <w:b/>
          <w:bCs/>
          <w:sz w:val="28"/>
          <w:szCs w:val="28"/>
          <w:shd w:fill="FFFFFF" w:val="clear"/>
        </w:rPr>
      </w:pPr>
      <w:hyperlink r:id="rId17">
        <w:r>
          <w:rPr>
            <w:b/>
            <w:bCs/>
            <w:shd w:fill="FFFFFF" w:val="clear"/>
          </w:rPr>
          <w:t>https://teams.microsoft.com/l/meetup-join/19:e4caae40c30d464586f6cf7a030560b5@thread.tacv2/1678778639871?context=%7B%22Tid%22:%22638a4c83-b5ba-4c2e-b2dc-0310b629c439%22,%22Oid%22:%22a181eaf3-c671-4224-8fda-bb8d1b4a186b%22%7D</w:t>
        </w:r>
      </w:hyperlink>
    </w:p>
    <w:p>
      <w:pPr>
        <w:pStyle w:val="Normal"/>
        <w:shd w:val="clear" w:color="auto" w:fill="FFFFFF"/>
        <w:jc w:val="center"/>
        <w:rPr>
          <w:b/>
          <w:b/>
          <w:bCs/>
          <w:sz w:val="28"/>
          <w:szCs w:val="28"/>
          <w:shd w:fill="FFFFFF" w:val="clear"/>
        </w:rPr>
      </w:pPr>
      <w:r>
        <w:rPr>
          <w:b/>
          <w:bCs/>
          <w:sz w:val="28"/>
          <w:szCs w:val="28"/>
          <w:shd w:fill="FFFFFF" w:val="clear"/>
        </w:rPr>
      </w:r>
    </w:p>
    <w:p>
      <w:pPr>
        <w:pStyle w:val="Normal"/>
        <w:tabs>
          <w:tab w:val="clear" w:pos="708"/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1. Денисенко Мария Валерьевна, Королевская Екатерина Михайловна, Никитина Ирина Сергеевна (Россия, Волгоград, Волгоградский институт управления – филиал РАНХиГС)</w:t>
      </w:r>
    </w:p>
    <w:p>
      <w:pPr>
        <w:pStyle w:val="Normal"/>
        <w:tabs>
          <w:tab w:val="clear" w:pos="708"/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Пространство, время и человек в языковой картине мира (на материале фразеологии русского, английского и немецкого языков)</w:t>
      </w:r>
    </w:p>
    <w:p>
      <w:pPr>
        <w:pStyle w:val="Normal"/>
        <w:tabs>
          <w:tab w:val="clear" w:pos="708"/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</w:r>
    </w:p>
    <w:p>
      <w:pPr>
        <w:pStyle w:val="Normal"/>
        <w:tabs>
          <w:tab w:val="clear" w:pos="708"/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ind w:left="284" w:hanging="284"/>
        <w:rPr>
          <w:color w:val="000000"/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2. Балуян Светлана Размиковна, </w:t>
      </w:r>
      <w:r>
        <w:rPr>
          <w:iCs/>
          <w:kern w:val="2"/>
          <w:sz w:val="28"/>
          <w:szCs w:val="28"/>
        </w:rPr>
        <w:t xml:space="preserve">Цысь Анастасия Алексеевна (Россия, </w:t>
      </w:r>
      <w:r>
        <w:rPr>
          <w:color w:val="000000"/>
          <w:kern w:val="2"/>
          <w:sz w:val="28"/>
          <w:szCs w:val="28"/>
        </w:rPr>
        <w:t>Таганрог, Южный федеральный университет)</w:t>
      </w:r>
    </w:p>
    <w:p>
      <w:pPr>
        <w:pStyle w:val="Normal"/>
        <w:tabs>
          <w:tab w:val="clear" w:pos="708"/>
          <w:tab w:val="left" w:pos="560" w:leader="none"/>
          <w:tab w:val="left" w:pos="1120" w:leader="none"/>
          <w:tab w:val="left" w:pos="1680" w:leader="none"/>
          <w:tab w:val="left" w:pos="2240" w:leader="none"/>
          <w:tab w:val="left" w:pos="2800" w:leader="none"/>
          <w:tab w:val="left" w:pos="3360" w:leader="none"/>
          <w:tab w:val="left" w:pos="3920" w:leader="none"/>
          <w:tab w:val="left" w:pos="4480" w:leader="none"/>
          <w:tab w:val="left" w:pos="5040" w:leader="none"/>
          <w:tab w:val="left" w:pos="5600" w:leader="none"/>
          <w:tab w:val="left" w:pos="6160" w:leader="none"/>
          <w:tab w:val="left" w:pos="6720" w:leader="none"/>
        </w:tabs>
        <w:ind w:left="284" w:hanging="284"/>
        <w:jc w:val="both"/>
        <w:rPr>
          <w:i/>
          <w:i/>
          <w:kern w:val="2"/>
          <w:sz w:val="28"/>
          <w:szCs w:val="28"/>
        </w:rPr>
      </w:pPr>
      <w:r>
        <w:rPr>
          <w:bCs/>
          <w:i/>
          <w:kern w:val="2"/>
          <w:sz w:val="28"/>
          <w:szCs w:val="28"/>
        </w:rPr>
        <w:t>Межкультурный компаративный анализ русских, английских и немецких идиом с ахроматическими колоронимами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3. Воинкова Юлия Сергеевна (Россия, Курган, Курганский государственный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Семантические группы и подгруппы процессуальных фразеологизмов субкатегории деятельности</w:t>
      </w:r>
    </w:p>
    <w:p>
      <w:pPr>
        <w:pStyle w:val="Normal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rFonts w:eastAsia="Roboto"/>
          <w:sz w:val="28"/>
          <w:szCs w:val="28"/>
          <w:highlight w:val="white"/>
        </w:rPr>
        <w:t xml:space="preserve">4. </w:t>
      </w:r>
      <w:r>
        <w:rPr>
          <w:color w:val="000000"/>
          <w:sz w:val="28"/>
          <w:szCs w:val="28"/>
          <w:shd w:fill="FFFFFF" w:val="clear"/>
        </w:rPr>
        <w:t xml:space="preserve">Горева Ольга Николаевна </w:t>
      </w:r>
      <w:r>
        <w:rPr>
          <w:sz w:val="28"/>
          <w:szCs w:val="28"/>
        </w:rPr>
        <w:t>(Россия, Курган, Курганский государственный университет)</w:t>
      </w:r>
    </w:p>
    <w:p>
      <w:pPr>
        <w:pStyle w:val="Normal"/>
        <w:ind w:left="284" w:hanging="284"/>
        <w:jc w:val="both"/>
        <w:rPr>
          <w:rFonts w:eastAsia="Roboto"/>
          <w:i/>
          <w:i/>
          <w:sz w:val="28"/>
          <w:szCs w:val="28"/>
          <w:highlight w:val="white"/>
        </w:rPr>
      </w:pPr>
      <w:r>
        <w:rPr>
          <w:i/>
          <w:color w:val="000000"/>
          <w:sz w:val="28"/>
          <w:szCs w:val="28"/>
          <w:shd w:fill="FFFFFF" w:val="clear"/>
        </w:rPr>
        <w:t>Семантические особенности фразеологических единиц с компонентом-орнитонимом во французском и русском языках</w:t>
      </w:r>
    </w:p>
    <w:p>
      <w:pPr>
        <w:pStyle w:val="Normal"/>
        <w:ind w:left="284" w:hanging="284"/>
        <w:jc w:val="both"/>
        <w:rPr>
          <w:rFonts w:eastAsia="Roboto"/>
          <w:sz w:val="28"/>
          <w:szCs w:val="28"/>
          <w:highlight w:val="white"/>
        </w:rPr>
      </w:pPr>
      <w:r>
        <w:rPr>
          <w:rFonts w:eastAsia="Roboto"/>
          <w:sz w:val="28"/>
          <w:szCs w:val="28"/>
          <w:highlight w:val="white"/>
        </w:rPr>
      </w:r>
    </w:p>
    <w:p>
      <w:pPr>
        <w:pStyle w:val="Normal"/>
        <w:ind w:left="284" w:hanging="284"/>
        <w:jc w:val="both"/>
        <w:rPr>
          <w:rFonts w:eastAsia="Roboto"/>
          <w:sz w:val="28"/>
          <w:szCs w:val="28"/>
        </w:rPr>
      </w:pPr>
      <w:r>
        <w:rPr>
          <w:rFonts w:eastAsia="Roboto"/>
          <w:sz w:val="28"/>
          <w:szCs w:val="28"/>
          <w:highlight w:val="white"/>
        </w:rPr>
        <w:t>5. Иванова Арина Олеговна, Кучерова Софья Сергеевна</w:t>
      </w:r>
      <w:r>
        <w:rPr>
          <w:rFonts w:eastAsia="Roboto"/>
          <w:sz w:val="28"/>
          <w:szCs w:val="28"/>
        </w:rPr>
        <w:t xml:space="preserve">, </w:t>
      </w:r>
      <w:r>
        <w:rPr>
          <w:rFonts w:eastAsia="Roboto"/>
          <w:sz w:val="28"/>
          <w:szCs w:val="28"/>
          <w:highlight w:val="white"/>
        </w:rPr>
        <w:t>Скитина Нина Александровна</w:t>
      </w:r>
      <w:r>
        <w:rPr>
          <w:rFonts w:eastAsia="Roboto"/>
          <w:sz w:val="28"/>
          <w:szCs w:val="28"/>
        </w:rPr>
        <w:t xml:space="preserve"> (Россия, Москва, </w:t>
      </w:r>
      <w:r>
        <w:rPr>
          <w:rFonts w:eastAsia="Roboto"/>
          <w:color w:val="202124"/>
          <w:sz w:val="28"/>
          <w:szCs w:val="28"/>
          <w:highlight w:val="white"/>
        </w:rPr>
        <w:t>Московский Государственный Педагогический Областной Университет</w:t>
      </w:r>
      <w:r>
        <w:rPr>
          <w:rFonts w:eastAsia="Roboto"/>
          <w:color w:val="202124"/>
          <w:sz w:val="28"/>
          <w:szCs w:val="28"/>
        </w:rPr>
        <w:t>)</w:t>
      </w:r>
    </w:p>
    <w:p>
      <w:pPr>
        <w:pStyle w:val="Normal"/>
        <w:ind w:left="284" w:hanging="284"/>
        <w:jc w:val="both"/>
        <w:rPr>
          <w:rFonts w:eastAsia="Roboto"/>
          <w:i/>
          <w:i/>
          <w:sz w:val="28"/>
          <w:szCs w:val="28"/>
          <w:highlight w:val="white"/>
        </w:rPr>
      </w:pPr>
      <w:r>
        <w:rPr>
          <w:i/>
          <w:sz w:val="28"/>
          <w:szCs w:val="28"/>
        </w:rPr>
        <w:t>Политические фразеологизмы в межкультурной коммуникации в контексте взаимодействия России и США</w:t>
      </w:r>
    </w:p>
    <w:p>
      <w:pPr>
        <w:pStyle w:val="Normal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ind w:left="284" w:hanging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6. Исаева Ирина Петровна (Россия, Алтайский край, Барнаул, Алтайский государственный педагогический университет)</w:t>
      </w:r>
    </w:p>
    <w:p>
      <w:pPr>
        <w:pStyle w:val="Normal"/>
        <w:ind w:left="284" w:hanging="284"/>
        <w:jc w:val="both"/>
        <w:rPr>
          <w:bCs/>
          <w:i/>
          <w:i/>
          <w:sz w:val="28"/>
          <w:szCs w:val="28"/>
        </w:rPr>
      </w:pPr>
      <w:r>
        <w:rPr>
          <w:bCs/>
          <w:i/>
          <w:sz w:val="28"/>
          <w:szCs w:val="28"/>
        </w:rPr>
        <w:t>Роль аналогии в формировании представлений о времени в англоязычной фразеологической картине мира</w:t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  <w:shd w:fill="FFFFFF" w:val="clear"/>
        </w:rPr>
        <w:t>7. Москвичева Сабохат Гуломалиевна</w:t>
      </w:r>
      <w:r>
        <w:rPr>
          <w:color w:val="FF0000"/>
          <w:sz w:val="28"/>
          <w:szCs w:val="28"/>
          <w:shd w:fill="FFFFFF" w:val="clear"/>
        </w:rPr>
        <w:t xml:space="preserve"> </w:t>
      </w:r>
      <w:r>
        <w:rPr>
          <w:sz w:val="28"/>
          <w:szCs w:val="28"/>
        </w:rPr>
        <w:t>(Россия, Курган, Курганский государственный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  <w:shd w:fill="FFFFFF" w:val="clear"/>
        </w:rPr>
      </w:pPr>
      <w:r>
        <w:rPr>
          <w:i/>
          <w:sz w:val="28"/>
          <w:szCs w:val="28"/>
          <w:shd w:fill="FFFFFF" w:val="clear"/>
        </w:rPr>
        <w:t>Сопоставительный анализ фразеологизмов с компонентом "сердце", обозначающих психоэмоциональное состояние человека, в русском и таджикском языках</w:t>
      </w:r>
    </w:p>
    <w:p>
      <w:pPr>
        <w:pStyle w:val="Normal"/>
        <w:jc w:val="both"/>
        <w:rPr>
          <w:sz w:val="28"/>
          <w:szCs w:val="28"/>
          <w:shd w:fill="FFFFFF" w:val="clear"/>
        </w:rPr>
      </w:pPr>
      <w:r>
        <w:rPr>
          <w:sz w:val="28"/>
          <w:szCs w:val="28"/>
          <w:shd w:fill="FFFFFF" w:val="clear"/>
        </w:rPr>
      </w:r>
    </w:p>
    <w:p>
      <w:pPr>
        <w:pStyle w:val="Normal"/>
        <w:shd w:val="clear" w:color="auto" w:fill="FFFFFF"/>
        <w:suppressAutoHyphens w:val="false"/>
        <w:ind w:left="284" w:hanging="284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sz w:val="28"/>
          <w:szCs w:val="28"/>
          <w:shd w:fill="FFFFFF" w:val="clear"/>
        </w:rPr>
        <w:t>8. Отчесова Мария Виниаминовна.</w:t>
      </w:r>
      <w:r>
        <w:rPr>
          <w:sz w:val="28"/>
          <w:szCs w:val="28"/>
        </w:rPr>
        <w:t xml:space="preserve"> (Россия, Иркутская обл., д. Карлук,</w:t>
      </w:r>
      <w:bookmarkStart w:id="0" w:name="_GoBack"/>
      <w:bookmarkEnd w:id="0"/>
      <w:r>
        <w:rPr>
          <w:sz w:val="28"/>
          <w:szCs w:val="28"/>
        </w:rPr>
        <w:t xml:space="preserve"> </w:t>
      </w:r>
      <w:r>
        <w:rPr>
          <w:sz w:val="28"/>
          <w:szCs w:val="28"/>
          <w:lang w:eastAsia="ru-RU"/>
        </w:rPr>
        <w:t>Карлукская средняя общеобразовательная школа) 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  <w:shd w:fill="FFFFFF" w:val="clear"/>
        </w:rPr>
        <w:t>Фразеология русского и английского языков как отражение картины мира. Имена собственные в русских и английских фразеологизмах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Прокопьева Надежда Николаевна (Россия, Нижний Новгород, Нижегородский государственный лингвистический университет им. Н. А. Добролюбова)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Лексема </w:t>
      </w:r>
      <w:r>
        <w:rPr>
          <w:i/>
          <w:sz w:val="28"/>
          <w:szCs w:val="28"/>
          <w:lang w:val="de-DE"/>
        </w:rPr>
        <w:t>Blut</w:t>
      </w:r>
      <w:r>
        <w:rPr>
          <w:i/>
          <w:sz w:val="28"/>
          <w:szCs w:val="28"/>
        </w:rPr>
        <w:t xml:space="preserve"> как семантический центр немецких фразеологических единиц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  <w:shd w:fill="FFFFFF" w:val="clear"/>
        </w:rPr>
        <w:t xml:space="preserve">10. Ратушная Екатерина Радиогеловна, Жапаркулова Назира Нарынбековна </w:t>
      </w:r>
      <w:r>
        <w:rPr>
          <w:sz w:val="28"/>
          <w:szCs w:val="28"/>
        </w:rPr>
        <w:t xml:space="preserve">(Россия, Курган, Курганский государственный университет)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  <w:shd w:fill="FFFFFF" w:val="clear"/>
        </w:rPr>
        <w:t>Национально-культурная специфика функционирования зоонима «лиса» в русской и киргизской фразеологии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Рычкова Екатерина Владимировна (Россия, Курган, Курганский государственный университет)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  <w:shd w:fill="FFFFFF" w:val="clear"/>
        </w:rPr>
        <w:t>Образы-концепты в русских паремиях о труде (на зауральском материале)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12. Трещёва Наталья Васильевна (Россия, Белгород, Белгородский государственный университет»)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  <w:lang w:eastAsia="ru-RU"/>
        </w:rPr>
        <w:t>Источники французской идиоматики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Щитова Наталья Георгиевна (Россия, </w:t>
      </w:r>
      <w:r>
        <w:rPr>
          <w:spacing w:val="-4"/>
          <w:sz w:val="28"/>
          <w:szCs w:val="28"/>
          <w:lang w:eastAsia="ru-RU"/>
        </w:rPr>
        <w:t xml:space="preserve">Ростовская область, Таганрог, </w:t>
      </w:r>
      <w:r>
        <w:rPr>
          <w:color w:val="000000"/>
          <w:sz w:val="28"/>
          <w:szCs w:val="28"/>
        </w:rPr>
        <w:t>Таганрогский институт им. А. П. Чехова, филиал)</w:t>
      </w:r>
    </w:p>
    <w:p>
      <w:pPr>
        <w:pStyle w:val="Normal"/>
        <w:shd w:val="clear" w:color="auto" w:fill="FFFFFF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Идиомы в современной фразеологии и их использование на занятиях по английскому языку в вузе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Normal"/>
        <w:spacing w:before="0" w:after="12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Секция 9 </w:t>
      </w:r>
    </w:p>
    <w:p>
      <w:pPr>
        <w:pStyle w:val="Normal"/>
        <w:spacing w:before="0" w:after="12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Лингводидактика</w:t>
      </w:r>
    </w:p>
    <w:p>
      <w:pPr>
        <w:pStyle w:val="Normal"/>
        <w:jc w:val="center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Руководитель секции: кандидат филологических наук, доцент</w:t>
      </w:r>
    </w:p>
    <w:p>
      <w:pPr>
        <w:pStyle w:val="Normal"/>
        <w:spacing w:before="0" w:after="120"/>
        <w:jc w:val="center"/>
        <w:rPr>
          <w:b/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>Иванова Юлия Николаевна</w:t>
      </w:r>
    </w:p>
    <w:p>
      <w:pPr>
        <w:pStyle w:val="Normal"/>
        <w:jc w:val="center"/>
        <w:rPr>
          <w:b/>
          <w:b/>
          <w:i/>
          <w:i/>
          <w:sz w:val="28"/>
          <w:szCs w:val="28"/>
        </w:rPr>
      </w:pPr>
      <w:r>
        <w:rPr>
          <w:b/>
          <w:sz w:val="28"/>
          <w:szCs w:val="28"/>
        </w:rPr>
        <w:t xml:space="preserve">Время: </w:t>
      </w:r>
      <w:r>
        <w:rPr>
          <w:b/>
          <w:i/>
          <w:sz w:val="28"/>
          <w:szCs w:val="28"/>
        </w:rPr>
        <w:t>13.30 – 18.00</w:t>
      </w:r>
      <w:r>
        <w:rPr>
          <w:sz w:val="28"/>
          <w:szCs w:val="28"/>
        </w:rPr>
        <w:t xml:space="preserve"> </w:t>
      </w:r>
      <w:r>
        <w:rPr>
          <w:rFonts w:eastAsia="sans-serif"/>
          <w:b/>
          <w:sz w:val="28"/>
          <w:szCs w:val="28"/>
        </w:rPr>
        <w:t>(Мск: 12.00-16.00)</w:t>
      </w:r>
    </w:p>
    <w:p>
      <w:pPr>
        <w:pStyle w:val="Normal"/>
        <w:spacing w:before="0" w:after="120"/>
        <w:jc w:val="center"/>
        <w:rPr>
          <w:b/>
          <w:b/>
          <w:i/>
          <w:i/>
          <w:sz w:val="28"/>
          <w:szCs w:val="28"/>
        </w:rPr>
      </w:pPr>
      <w:r>
        <w:rPr>
          <w:rFonts w:eastAsia="sans-serif"/>
          <w:b/>
          <w:sz w:val="28"/>
          <w:szCs w:val="28"/>
        </w:rPr>
        <w:t xml:space="preserve">Место проведения: </w:t>
      </w:r>
      <w:r>
        <w:rPr>
          <w:sz w:val="28"/>
          <w:szCs w:val="28"/>
        </w:rPr>
        <w:t xml:space="preserve">Россия, </w:t>
      </w:r>
      <w:r>
        <w:rPr>
          <w:rFonts w:cs="Times New Roman CYR" w:ascii="Times New Roman CYR" w:hAnsi="Times New Roman CYR"/>
          <w:sz w:val="28"/>
          <w:szCs w:val="28"/>
          <w:lang w:eastAsia="ru-RU"/>
        </w:rPr>
        <w:t>г. Курган, ул. Пролетарская, 62, корпус Г, ауд. 400</w:t>
      </w:r>
    </w:p>
    <w:p>
      <w:pPr>
        <w:pStyle w:val="Normal"/>
        <w:jc w:val="center"/>
        <w:rPr>
          <w:b/>
          <w:b/>
        </w:rPr>
      </w:pPr>
      <w:r>
        <w:rPr>
          <w:b/>
        </w:rPr>
        <w:t>ссылка:</w:t>
      </w:r>
    </w:p>
    <w:p>
      <w:pPr>
        <w:pStyle w:val="Normal"/>
        <w:jc w:val="center"/>
        <w:rPr>
          <w:b/>
          <w:b/>
          <w:sz w:val="28"/>
          <w:szCs w:val="28"/>
        </w:rPr>
      </w:pPr>
      <w:hyperlink r:id="rId18">
        <w:r>
          <w:rPr>
            <w:b/>
          </w:rPr>
          <w:t>https://teams.microsoft.com/l/meetup-join/19:bbb7e957e40447e7adb76b6f61bdaf85@thread.tacv2/1678778692147?context=%7B%22Tid%22:%22638a4c83-b5ba-4c2e-b2dc-0310b629c439%22,%22Oid%22:%22a181eaf3-c671-4224-8fda-bb8d1b4a186b%22%7D</w:t>
        </w:r>
      </w:hyperlink>
    </w:p>
    <w:p>
      <w:pPr>
        <w:pStyle w:val="Normal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  <w:lang w:val="ky-KG"/>
        </w:rPr>
        <w:t>1. Айдарбекова Айзада</w:t>
      </w:r>
      <w:r>
        <w:rPr>
          <w:sz w:val="28"/>
          <w:szCs w:val="28"/>
        </w:rPr>
        <w:t xml:space="preserve"> Айдарбековна (Кыргызская Республика, Ош, Ошский государственный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  <w:lang w:val="ky-KG"/>
        </w:rPr>
      </w:pPr>
      <w:r>
        <w:rPr>
          <w:i/>
          <w:sz w:val="28"/>
          <w:szCs w:val="28"/>
        </w:rPr>
        <w:t xml:space="preserve">Об обучении английскому языку онлайн   </w:t>
      </w:r>
    </w:p>
    <w:p>
      <w:pPr>
        <w:pStyle w:val="Normal"/>
        <w:jc w:val="both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  <w:lang w:val="ky-KG"/>
        </w:rPr>
        <w:t xml:space="preserve">2. Алимова Ирода Аскаралиевна </w:t>
      </w:r>
      <w:r>
        <w:rPr>
          <w:sz w:val="28"/>
          <w:szCs w:val="28"/>
        </w:rPr>
        <w:t>(Кыргызская Республика, Ош, Ошский государственный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  <w:lang w:eastAsia="ru-RU"/>
        </w:rPr>
        <w:t xml:space="preserve">Применение образовательных интернет-ресурсов в процессе обучения </w:t>
      </w:r>
      <w:r>
        <w:rPr>
          <w:i/>
          <w:sz w:val="28"/>
          <w:szCs w:val="28"/>
          <w:lang w:val="ky-KG" w:eastAsia="ru-RU"/>
        </w:rPr>
        <w:t xml:space="preserve">  </w:t>
      </w:r>
      <w:r>
        <w:rPr>
          <w:i/>
          <w:sz w:val="28"/>
          <w:szCs w:val="28"/>
          <w:lang w:eastAsia="ru-RU"/>
        </w:rPr>
        <w:t>английскому языку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Андреева Наталья Владимировна (Россия, Томск, Основная общеобразовательная школа № 66) </w:t>
      </w:r>
    </w:p>
    <w:p>
      <w:pPr>
        <w:pStyle w:val="Normal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Роль лингводидактики в гражданско-патриотическом воспитании школьников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4. Басанова Татьяна Владимировна (Россия, Элиста, Калмыцкий государственный университет им. Б. Б. Городовикова)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Обучение эритажному китайскому языку в образовательной системе Канады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Волков Валерий Вячеславович (Россия, Тверь, </w:t>
      </w:r>
      <w:r>
        <w:rPr>
          <w:color w:val="000000"/>
          <w:sz w:val="28"/>
          <w:szCs w:val="28"/>
        </w:rPr>
        <w:t>Тверской государственный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 xml:space="preserve">Русская лексема </w:t>
      </w:r>
      <w:r>
        <w:rPr>
          <w:b/>
          <w:i/>
          <w:sz w:val="28"/>
          <w:szCs w:val="28"/>
        </w:rPr>
        <w:t>достоинство</w:t>
      </w:r>
      <w:r>
        <w:rPr>
          <w:i/>
          <w:sz w:val="28"/>
          <w:szCs w:val="28"/>
        </w:rPr>
        <w:t>: герменевтика в ситуации русского языка как иностранного</w:t>
      </w:r>
    </w:p>
    <w:p>
      <w:pPr>
        <w:pStyle w:val="Normal"/>
        <w:spacing w:lineRule="auto" w:line="25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59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Габдуллина Алиса Хабибулловна, Перемыкина Алиса Алексеевна (Россия, Челябинск, Челябинский государственный университет) </w:t>
      </w:r>
    </w:p>
    <w:p>
      <w:pPr>
        <w:pStyle w:val="Normal"/>
        <w:spacing w:lineRule="auto" w:line="259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Использование художественного текста при обучении японскому языку</w:t>
      </w:r>
    </w:p>
    <w:p>
      <w:pPr>
        <w:pStyle w:val="Normal"/>
        <w:spacing w:lineRule="auto" w:line="25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59"/>
        <w:ind w:left="284" w:hanging="284"/>
        <w:rPr>
          <w:sz w:val="28"/>
          <w:szCs w:val="28"/>
        </w:rPr>
      </w:pPr>
      <w:r>
        <w:rPr>
          <w:sz w:val="28"/>
          <w:szCs w:val="28"/>
        </w:rPr>
        <w:t>7. Габдуллина Алиса Хабибулловна, Гараева Екатерина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Геннадьевна </w:t>
      </w:r>
      <w:r>
        <w:rPr>
          <w:sz w:val="28"/>
          <w:szCs w:val="28"/>
        </w:rPr>
        <w:t>(Россия, Челябинск, Челябинский государственный университет)</w:t>
      </w:r>
    </w:p>
    <w:p>
      <w:pPr>
        <w:pStyle w:val="Normal"/>
        <w:spacing w:lineRule="auto" w:line="259"/>
        <w:ind w:left="284" w:hanging="284"/>
        <w:rPr>
          <w:i/>
          <w:i/>
          <w:sz w:val="28"/>
          <w:szCs w:val="28"/>
        </w:rPr>
      </w:pPr>
      <w:r>
        <w:rPr>
          <w:bCs/>
          <w:i/>
          <w:sz w:val="28"/>
          <w:szCs w:val="28"/>
        </w:rPr>
        <w:t>Изучение японских иероглифов в игровом формате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Григорьева Елена Николаевна (Россия, Чебоксары, Чувашский государственный педагогический университет им. И. Я. Яковлева) 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Особенности использования интерактивных сайтов в обучении английскому языку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Григорьева Елена Николаевна (Россия, Чебоксары, Чувашский государственный педагогический университет им. И. Я. Яковлева) 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bCs/>
          <w:i/>
          <w:sz w:val="28"/>
          <w:szCs w:val="28"/>
        </w:rPr>
        <w:t>Методика обучения иноязычной монологической речи средствами аутентичного видеоматериала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10. Гулов Артем Петрович (Россия, Москва, Московский государственный институт международных отношений)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Система лингвистических олимпиад как альтернативные способы поступления в высшие учебные заведения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Зулпукаров Капар Зулпукарович (Кыргызская Республика, Ош, Ошский государственный университет)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Синкретизм русских падежей с позиции дидактолингвистики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12. Зулпукаров Капар Зулпукарович, Талипова Сахида Эргешбаевна (Кыргызская Республика, Ош, Ошский государственный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Парадигматико-синтагматическое устройство категории падежа и проблемы описания падежей русского языка в учебных целях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13. Иванова Юлия Николаевна (Россия, Курган, Курганский государственный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Философия языка Ф. Бэкона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14. Каменева Анна Дмитриевна (Россия, Санкт-Петербург, Российский государственный педагогический университет им. А. И. Герцена)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Языковые маркеры категории адресованности в дидактическом тексте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15. Кожевникова Марина Владимировна (Россия, Санкт-Петербург, ООО «Аристон Термо Русь»)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  <w:lang w:val="ky-KG"/>
        </w:rPr>
      </w:pPr>
      <w:r>
        <w:rPr>
          <w:i/>
          <w:sz w:val="28"/>
          <w:szCs w:val="28"/>
        </w:rPr>
        <w:t>Когнитивно-семантические особенности терминов финансовой сферы в английском языке</w:t>
      </w:r>
    </w:p>
    <w:p>
      <w:pPr>
        <w:pStyle w:val="Normal"/>
        <w:ind w:left="284" w:hanging="284"/>
        <w:jc w:val="both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</w:r>
    </w:p>
    <w:p>
      <w:pPr>
        <w:pStyle w:val="Normal"/>
        <w:ind w:left="284" w:hanging="284"/>
        <w:jc w:val="both"/>
        <w:rPr>
          <w:sz w:val="28"/>
          <w:szCs w:val="28"/>
          <w:lang w:val="ky-KG"/>
        </w:rPr>
      </w:pPr>
      <w:r>
        <w:rPr>
          <w:sz w:val="28"/>
          <w:szCs w:val="28"/>
          <w:lang w:val="ky-KG"/>
        </w:rPr>
        <w:t xml:space="preserve">16. Козубаева Самара </w:t>
      </w:r>
      <w:r>
        <w:rPr>
          <w:sz w:val="28"/>
          <w:szCs w:val="28"/>
        </w:rPr>
        <w:t>(Кыргызская Республика, Ош, Ошский государственный университет)</w:t>
      </w:r>
    </w:p>
    <w:p>
      <w:pPr>
        <w:pStyle w:val="Normal"/>
        <w:ind w:left="284" w:hanging="284"/>
        <w:jc w:val="both"/>
        <w:rPr>
          <w:bCs/>
          <w:i/>
          <w:i/>
          <w:sz w:val="28"/>
          <w:szCs w:val="28"/>
        </w:rPr>
      </w:pPr>
      <w:r>
        <w:rPr>
          <w:i/>
          <w:sz w:val="28"/>
          <w:szCs w:val="28"/>
        </w:rPr>
        <w:t>Академическая мобильность как самый важный компонент высшего образования</w:t>
      </w:r>
    </w:p>
    <w:p>
      <w:pPr>
        <w:pStyle w:val="Normal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17. Кузнецова Яна Геннадьевна, Щитова Наталья Георгиевна </w:t>
      </w:r>
      <w:r>
        <w:rPr>
          <w:sz w:val="28"/>
          <w:szCs w:val="28"/>
        </w:rPr>
        <w:t xml:space="preserve">(Россия, </w:t>
      </w:r>
      <w:r>
        <w:rPr>
          <w:spacing w:val="-4"/>
          <w:sz w:val="28"/>
          <w:szCs w:val="28"/>
          <w:lang w:eastAsia="ru-RU"/>
        </w:rPr>
        <w:t>Ростовская область, Таганрог,</w:t>
      </w:r>
      <w:r>
        <w:rPr>
          <w:color w:val="000000"/>
          <w:sz w:val="28"/>
          <w:szCs w:val="28"/>
        </w:rPr>
        <w:t xml:space="preserve"> Таганрогский институт им. А. П. Чехова, филиал)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Методы интенсивного обучения английскому языку</w:t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18. Левшина Екатерина Андреевна (Республика Беларусь, Минск, Международный университет «МИТСО»)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Геймификация уроков английского языка для учащихся высших учебных заведений: Практические советы и ресурсы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19. Мезенцева Анна Игоревна (Россия, Севастополь, Черноморское высшее военно-морское училище)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Использование методического обеспечения по изучению английского языка студентами технических вузов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20. Митрофанова Надежда Ильинична (Россия, Чебоксары, Чувашский государственный педагогический университет им. И. Я. Яковлева) 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bCs/>
          <w:i/>
          <w:sz w:val="28"/>
          <w:szCs w:val="28"/>
        </w:rPr>
        <w:t>Методика обучения иноязычной монологической речи средствами аутентичного видеоматериала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21. Молотов Роман Александрович (Россия, Чебоксары, Чувашский государственный педагогический университет им. И. Я. Яковлева) 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Особенности использования интерактивных сайтов в обучении английскому языку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22. Новикова Виктория Викторовна (Монголия, Селенге аймак, Мандал самон,  Центр международного сотрудничества Минпросвещения России)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Психологический микроклимат и скаффолдинг – основа психолого-педагогической поддержки обучаемых в реализации обучения РКИ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23. Юлия Райклин (</w:t>
      </w:r>
      <w:r>
        <w:rPr>
          <w:sz w:val="28"/>
          <w:szCs w:val="28"/>
          <w:shd w:fill="FFFFFF" w:val="clear"/>
        </w:rPr>
        <w:t>США, Мэдисон, университет штата Висконсин)</w:t>
      </w:r>
      <w:r>
        <w:rPr>
          <w:sz w:val="28"/>
          <w:szCs w:val="28"/>
          <w:lang w:eastAsia="ru-RU"/>
        </w:rPr>
        <w:t xml:space="preserve"> 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  <w:shd w:fill="F0F2F5" w:val="clear"/>
        </w:rPr>
      </w:pPr>
      <w:r>
        <w:rPr>
          <w:i/>
          <w:sz w:val="28"/>
          <w:szCs w:val="28"/>
          <w:lang w:eastAsia="ru-RU"/>
        </w:rPr>
        <w:t>Некоторые аспекты интенсивной методики обучения русскому языку как иностранному англоязычных обучающихся</w:t>
      </w:r>
    </w:p>
    <w:p>
      <w:pPr>
        <w:pStyle w:val="Normal"/>
        <w:spacing w:lineRule="auto" w:line="259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24. Сабирова Венера Кубатовна, Абытова Гульсана Замировна, Бегматова Мээрим, Исмаилова Алтынай Торобаевна, Эрназарова Гулсере Бабакулиевна (Кыргызская Республика, Ош, Ошский государственный университет) </w:t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i/>
          <w:sz w:val="28"/>
          <w:szCs w:val="28"/>
        </w:rPr>
        <w:t>Образование на русском языке в школах и вузах юга Кыргызстана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 Санжаровская Кристина Юрьевна </w:t>
      </w:r>
      <w:r>
        <w:rPr>
          <w:bCs/>
          <w:sz w:val="28"/>
          <w:szCs w:val="28"/>
        </w:rPr>
        <w:t xml:space="preserve">(Россия, </w:t>
      </w:r>
      <w:r>
        <w:rPr>
          <w:sz w:val="28"/>
          <w:szCs w:val="28"/>
        </w:rPr>
        <w:t>Оренбург, Оренбургский государственный педагогический университет)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Опытно-экспериментальная работа по формированию иноязычной социокультурной компетенции обучающихся во внеурочной деятельности: интерпретация результатов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26. Сергина Мария Юрьевна (Россия, Московская обл., Домодедово, Домодедовская средняя общеобразовательная школа №7 с углубленным изучением отдельных предметов)</w:t>
      </w:r>
    </w:p>
    <w:p>
      <w:pPr>
        <w:pStyle w:val="Normal"/>
        <w:ind w:left="284" w:hanging="284"/>
        <w:jc w:val="both"/>
        <w:rPr>
          <w:i/>
          <w:i/>
          <w:sz w:val="28"/>
          <w:szCs w:val="28"/>
        </w:rPr>
      </w:pPr>
      <w:r>
        <w:rPr>
          <w:i/>
          <w:sz w:val="28"/>
          <w:szCs w:val="28"/>
        </w:rPr>
        <w:t>Использование различных моделей работы в сотрудничестве при обучении иностранным языкам в основной школе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284" w:hanging="284"/>
        <w:jc w:val="both"/>
        <w:rPr>
          <w:sz w:val="28"/>
          <w:szCs w:val="28"/>
        </w:rPr>
      </w:pPr>
      <w:r>
        <w:rPr>
          <w:bCs/>
          <w:sz w:val="28"/>
          <w:szCs w:val="28"/>
        </w:rPr>
        <w:t>27. Снежко Елена Владимировна (Россия, Москва, Военный университет им. князя Александра Невского)</w:t>
      </w:r>
      <w:r>
        <w:rPr>
          <w:sz w:val="28"/>
          <w:szCs w:val="28"/>
        </w:rPr>
        <w:t xml:space="preserve"> </w:t>
      </w:r>
    </w:p>
    <w:p>
      <w:pPr>
        <w:pStyle w:val="Normal"/>
        <w:ind w:left="284" w:hanging="284"/>
        <w:jc w:val="both"/>
        <w:rPr>
          <w:bCs/>
          <w:i/>
          <w:i/>
          <w:sz w:val="28"/>
          <w:szCs w:val="28"/>
        </w:rPr>
      </w:pPr>
      <w:r>
        <w:rPr>
          <w:bCs/>
          <w:i/>
          <w:sz w:val="28"/>
          <w:szCs w:val="28"/>
        </w:rPr>
        <w:t>Изучение русской художественной литературы на внеаудиторных занятиях по русскому языку как иностранному (на материале повести А.С. Пушкина «Метель»)</w:t>
      </w:r>
    </w:p>
    <w:p>
      <w:pPr>
        <w:pStyle w:val="Normal"/>
        <w:ind w:left="284" w:hanging="284"/>
        <w:jc w:val="both"/>
        <w:rPr>
          <w:bCs/>
          <w:i/>
          <w:i/>
          <w:sz w:val="28"/>
          <w:szCs w:val="28"/>
        </w:rPr>
      </w:pPr>
      <w:r>
        <w:rPr>
          <w:bCs/>
          <w:i/>
          <w:sz w:val="28"/>
          <w:szCs w:val="28"/>
        </w:rPr>
      </w:r>
    </w:p>
    <w:p>
      <w:pPr>
        <w:pStyle w:val="Normal"/>
        <w:ind w:left="284" w:hanging="284"/>
        <w:jc w:val="both"/>
        <w:rPr>
          <w:caps/>
          <w:sz w:val="28"/>
          <w:szCs w:val="28"/>
        </w:rPr>
      </w:pPr>
      <w:r>
        <w:rPr>
          <w:sz w:val="28"/>
          <w:szCs w:val="28"/>
        </w:rPr>
        <w:t>28. Черноштан Ольга Николаевна (Россия, Ростов-на-Дону, Ростовский государственный университет путей сообщения)</w:t>
      </w:r>
    </w:p>
    <w:p>
      <w:pPr>
        <w:pStyle w:val="Normal"/>
        <w:ind w:left="284" w:hanging="284"/>
        <w:jc w:val="both"/>
        <w:rPr>
          <w:i/>
          <w:i/>
          <w:caps/>
          <w:sz w:val="28"/>
          <w:szCs w:val="28"/>
        </w:rPr>
      </w:pPr>
      <w:r>
        <w:rPr>
          <w:i/>
          <w:sz w:val="28"/>
          <w:szCs w:val="28"/>
        </w:rPr>
        <w:t>Обучение письму на занятиях по иностранному языку как продолжение идей русского формализма</w:t>
      </w:r>
    </w:p>
    <w:p>
      <w:pPr>
        <w:pStyle w:val="Normal"/>
        <w:ind w:left="284" w:hanging="284"/>
        <w:jc w:val="both"/>
        <w:rPr>
          <w:bCs/>
          <w:i/>
          <w:i/>
          <w:sz w:val="28"/>
          <w:szCs w:val="28"/>
        </w:rPr>
      </w:pPr>
      <w:r>
        <w:rPr>
          <w:bCs/>
          <w:i/>
          <w:sz w:val="28"/>
          <w:szCs w:val="28"/>
        </w:rPr>
      </w:r>
    </w:p>
    <w:p>
      <w:pPr>
        <w:pStyle w:val="Normal"/>
        <w:jc w:val="center"/>
        <w:rPr>
          <w:color w:val="943634" w:themeColor="accent2" w:themeShade="bf"/>
          <w:sz w:val="28"/>
          <w:szCs w:val="28"/>
        </w:rPr>
      </w:pPr>
      <w:r>
        <w:rPr>
          <w:color w:val="943634" w:themeColor="accent2" w:themeShade="bf"/>
          <w:sz w:val="28"/>
          <w:szCs w:val="28"/>
        </w:rPr>
      </w:r>
    </w:p>
    <w:p>
      <w:pPr>
        <w:pStyle w:val="Normal"/>
        <w:jc w:val="center"/>
        <w:rPr>
          <w:color w:val="943634" w:themeColor="accent2" w:themeShade="bf"/>
          <w:sz w:val="28"/>
          <w:szCs w:val="28"/>
        </w:rPr>
      </w:pPr>
      <w:r>
        <w:rPr/>
      </w:r>
    </w:p>
    <w:sectPr>
      <w:footerReference w:type="default" r:id="rId19"/>
      <w:type w:val="nextPage"/>
      <w:pgSz w:w="11906" w:h="16838"/>
      <w:pgMar w:left="1134" w:right="1134" w:header="0" w:top="1134" w:footer="283" w:bottom="1134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mbria">
    <w:charset w:val="cc"/>
    <w:family w:val="roman"/>
    <w:pitch w:val="variable"/>
  </w:font>
  <w:font w:name="Calibri Light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Symbol">
    <w:charset w:val="cc"/>
    <w:family w:val="roman"/>
    <w:pitch w:val="variable"/>
  </w:font>
  <w:font w:name="Courier New">
    <w:charset w:val="cc"/>
    <w:family w:val="roman"/>
    <w:pitch w:val="variable"/>
  </w:font>
  <w:font w:name="Wingdings">
    <w:charset w:val="cc"/>
    <w:family w:val="roman"/>
    <w:pitch w:val="variable"/>
  </w:font>
  <w:font w:name="SimSun">
    <w:charset w:val="cc"/>
    <w:family w:val="roman"/>
    <w:pitch w:val="variable"/>
  </w:font>
  <w:font w:name="Times New Roman CYR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Arial">
    <w:charset w:val="cc"/>
    <w:family w:val="roman"/>
    <w:pitch w:val="variable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164804922"/>
    </w:sdtPr>
    <w:sdtContent>
      <w:p>
        <w:pPr>
          <w:pStyle w:val="Style3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</w:t>
        </w:r>
        <w:r>
          <w:rPr/>
          <w:fldChar w:fldCharType="end"/>
        </w:r>
      </w:p>
      <w:p>
        <w:pPr>
          <w:pStyle w:val="Style30"/>
          <w:rPr/>
        </w:pPr>
        <w:r>
          <w:rPr/>
        </w:r>
      </w:p>
    </w:sdtContent>
  </w:sdt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321699137"/>
    </w:sdtPr>
    <w:sdtContent>
      <w:p>
        <w:pPr>
          <w:pStyle w:val="Style30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33</w:t>
        </w:r>
        <w:r>
          <w:rPr/>
          <w:fldChar w:fldCharType="end"/>
        </w:r>
      </w:p>
      <w:p>
        <w:pPr>
          <w:pStyle w:val="Style30"/>
          <w:rPr/>
        </w:pPr>
        <w:r>
          <w:rPr/>
        </w:r>
      </w:p>
    </w:sdtContent>
  </w:sdt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8"/>
        <w:i/>
        <w:b/>
        <w:szCs w:val="28"/>
        <w:iCs/>
        <w:bCs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hanging="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semiHidden="1"/>
    <w:lsdException w:name="annotation text" w:locked="1" w:semiHidden="1" w:unhideWhenUsed="1"/>
    <w:lsdException w:name="header" w:locked="1" w:uiPriority="0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uiPriority="0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uiPriority="0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/>
    <w:lsdException w:name="Body Text" w:uiPriority="0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FollowedHyperlink" w:locked="1" w:semiHidden="1" w:unhideWhenUsed="1"/>
    <w:lsdException w:name="Strong" w:uiPriority="22" w:qFormat="1"/>
    <w:lsdException w:name="Emphasis" w:locked="1" w:uiPriority="20" w:qFormat="1"/>
    <w:lsdException w:name="Document Map" w:semiHidden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uiPriority="0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uiPriority="0"/>
    <w:lsdException w:name="Table Grid" w:qFormat="1"/>
    <w:lsdException w:name="Table Theme" w:locked="1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eastAsia="ar-SA" w:val="ru-RU" w:bidi="ar-SA"/>
    </w:rPr>
  </w:style>
  <w:style w:type="paragraph" w:styleId="1">
    <w:name w:val="Heading 1"/>
    <w:basedOn w:val="Normal"/>
    <w:next w:val="Normal"/>
    <w:link w:val="11"/>
    <w:qFormat/>
    <w:pPr>
      <w:keepNext w:val="true"/>
      <w:widowControl w:val="false"/>
      <w:shd w:val="clear" w:color="auto" w:fill="FFFFFF"/>
      <w:tabs>
        <w:tab w:val="clear" w:pos="708"/>
        <w:tab w:val="left" w:pos="432" w:leader="none"/>
      </w:tabs>
      <w:ind w:left="787" w:hanging="0"/>
      <w:outlineLvl w:val="0"/>
    </w:pPr>
    <w:rPr>
      <w:b/>
      <w:bCs/>
      <w:color w:val="000000"/>
      <w:spacing w:val="-1"/>
      <w:sz w:val="22"/>
      <w:szCs w:val="22"/>
    </w:rPr>
  </w:style>
  <w:style w:type="paragraph" w:styleId="2">
    <w:name w:val="Heading 2"/>
    <w:basedOn w:val="Normal"/>
    <w:next w:val="Normal"/>
    <w:link w:val="20"/>
    <w:uiPriority w:val="99"/>
    <w:qFormat/>
    <w:pPr>
      <w:keepNext w:val="true"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Normal"/>
    <w:next w:val="Normal"/>
    <w:link w:val="30"/>
    <w:uiPriority w:val="9"/>
    <w:semiHidden/>
    <w:unhideWhenUsed/>
    <w:qFormat/>
    <w:rsid w:val="001d79b0"/>
    <w:pPr>
      <w:keepNext w:val="true"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Normal"/>
    <w:next w:val="Normal"/>
    <w:link w:val="40"/>
    <w:uiPriority w:val="9"/>
    <w:qFormat/>
    <w:rsid w:val="001d79b0"/>
    <w:pPr>
      <w:keepNext w:val="true"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>
    <w:name w:val="Выделение"/>
    <w:basedOn w:val="DefaultParagraphFont"/>
    <w:uiPriority w:val="20"/>
    <w:qFormat/>
    <w:locked/>
    <w:rPr>
      <w:rFonts w:cs="Times New Roman"/>
      <w:i/>
      <w:iCs/>
    </w:rPr>
  </w:style>
  <w:style w:type="character" w:styleId="Style11">
    <w:name w:val="Интернет-ссылка"/>
    <w:basedOn w:val="DefaultParagraphFont"/>
    <w:uiPriority w:val="99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22"/>
    <w:qFormat/>
    <w:rPr>
      <w:rFonts w:cs="Times New Roman"/>
      <w:b/>
    </w:rPr>
  </w:style>
  <w:style w:type="character" w:styleId="11" w:customStyle="1">
    <w:name w:val="Заголовок 1 Знак1"/>
    <w:basedOn w:val="DefaultParagraphFont"/>
    <w:link w:val="1"/>
    <w:uiPriority w:val="99"/>
    <w:qFormat/>
    <w:locked/>
    <w:rPr>
      <w:rFonts w:ascii="Cambria" w:hAnsi="Cambria" w:cs="Times New Roman"/>
      <w:b/>
      <w:bCs/>
      <w:kern w:val="2"/>
      <w:sz w:val="32"/>
      <w:szCs w:val="32"/>
      <w:lang w:eastAsia="ar-SA" w:bidi="ar-SA"/>
    </w:rPr>
  </w:style>
  <w:style w:type="character" w:styleId="21" w:customStyle="1">
    <w:name w:val="Заголовок 2 Знак"/>
    <w:basedOn w:val="DefaultParagraphFont"/>
    <w:link w:val="2"/>
    <w:uiPriority w:val="99"/>
    <w:semiHidden/>
    <w:qFormat/>
    <w:locked/>
    <w:rPr>
      <w:rFonts w:ascii="Cambria" w:hAnsi="Cambria" w:cs="Times New Roman"/>
      <w:b/>
      <w:bCs/>
      <w:color w:val="4F81BD"/>
      <w:sz w:val="26"/>
      <w:szCs w:val="26"/>
      <w:lang w:eastAsia="ar-SA" w:bidi="ar-SA"/>
    </w:rPr>
  </w:style>
  <w:style w:type="character" w:styleId="Style12" w:customStyle="1">
    <w:name w:val="Текст выноски Знак"/>
    <w:basedOn w:val="DefaultParagraphFont"/>
    <w:link w:val="a6"/>
    <w:uiPriority w:val="99"/>
    <w:qFormat/>
    <w:locked/>
    <w:rPr>
      <w:rFonts w:ascii="Tahoma" w:hAnsi="Tahoma" w:cs="Tahoma"/>
      <w:sz w:val="16"/>
      <w:szCs w:val="16"/>
      <w:lang w:eastAsia="ar-SA" w:bidi="ar-SA"/>
    </w:rPr>
  </w:style>
  <w:style w:type="character" w:styleId="Style13" w:customStyle="1">
    <w:name w:val="Схема документа Знак"/>
    <w:basedOn w:val="DefaultParagraphFont"/>
    <w:link w:val="a8"/>
    <w:uiPriority w:val="99"/>
    <w:semiHidden/>
    <w:qFormat/>
    <w:locked/>
    <w:rPr>
      <w:rFonts w:cs="Times New Roman"/>
      <w:sz w:val="2"/>
      <w:lang w:eastAsia="ar-SA" w:bidi="ar-SA"/>
    </w:rPr>
  </w:style>
  <w:style w:type="character" w:styleId="Style14" w:customStyle="1">
    <w:name w:val="Текст сноски Знак"/>
    <w:basedOn w:val="DefaultParagraphFont"/>
    <w:link w:val="aa"/>
    <w:uiPriority w:val="99"/>
    <w:semiHidden/>
    <w:qFormat/>
    <w:locked/>
    <w:rPr>
      <w:rFonts w:cs="Times New Roman"/>
      <w:lang w:val="ru-RU" w:eastAsia="ru-RU"/>
    </w:rPr>
  </w:style>
  <w:style w:type="character" w:styleId="Style15" w:customStyle="1">
    <w:name w:val="Основной текст Знак"/>
    <w:basedOn w:val="DefaultParagraphFont"/>
    <w:link w:val="ac"/>
    <w:uiPriority w:val="99"/>
    <w:semiHidden/>
    <w:qFormat/>
    <w:locked/>
    <w:rPr>
      <w:rFonts w:cs="Times New Roman"/>
      <w:sz w:val="24"/>
      <w:szCs w:val="24"/>
      <w:lang w:eastAsia="ar-SA" w:bidi="ar-SA"/>
    </w:rPr>
  </w:style>
  <w:style w:type="character" w:styleId="WW8Num1z0" w:customStyle="1">
    <w:name w:val="WW8Num1z0"/>
    <w:qFormat/>
    <w:rPr>
      <w:rFonts w:ascii="Symbol" w:hAnsi="Symbol"/>
    </w:rPr>
  </w:style>
  <w:style w:type="character" w:styleId="WW8Num1z1" w:customStyle="1">
    <w:name w:val="WW8Num1z1"/>
    <w:qFormat/>
    <w:rPr>
      <w:rFonts w:ascii="Courier New" w:hAnsi="Courier New"/>
    </w:rPr>
  </w:style>
  <w:style w:type="character" w:styleId="WW8Num1z2" w:customStyle="1">
    <w:name w:val="WW8Num1z2"/>
    <w:qFormat/>
    <w:rPr>
      <w:rFonts w:ascii="Wingdings" w:hAnsi="Wingdings"/>
    </w:rPr>
  </w:style>
  <w:style w:type="character" w:styleId="12" w:customStyle="1">
    <w:name w:val="Основной шрифт абзаца1"/>
    <w:qFormat/>
    <w:rPr/>
  </w:style>
  <w:style w:type="character" w:styleId="13" w:customStyle="1">
    <w:name w:val="Заголовок 1 Знак"/>
    <w:uiPriority w:val="99"/>
    <w:qFormat/>
    <w:rPr>
      <w:b/>
      <w:color w:val="000000"/>
      <w:sz w:val="22"/>
      <w:lang w:val="ru-RU" w:eastAsia="ar-SA" w:bidi="ar-SA"/>
    </w:rPr>
  </w:style>
  <w:style w:type="character" w:styleId="Appleconvertedspace" w:customStyle="1">
    <w:name w:val="apple-converted-space"/>
    <w:basedOn w:val="DefaultParagraphFont"/>
    <w:uiPriority w:val="99"/>
    <w:qFormat/>
    <w:rPr>
      <w:rFonts w:cs="Times New Roman"/>
    </w:rPr>
  </w:style>
  <w:style w:type="character" w:styleId="Style16" w:customStyle="1">
    <w:name w:val="Нет"/>
    <w:uiPriority w:val="99"/>
    <w:qFormat/>
    <w:rPr/>
  </w:style>
  <w:style w:type="character" w:styleId="31" w:customStyle="1">
    <w:name w:val="Заголовок 3 Знак"/>
    <w:basedOn w:val="DefaultParagraphFont"/>
    <w:link w:val="3"/>
    <w:uiPriority w:val="9"/>
    <w:semiHidden/>
    <w:qFormat/>
    <w:rsid w:val="001d79b0"/>
    <w:rPr>
      <w:rFonts w:ascii="Calibri Light" w:hAnsi="Calibri Light"/>
      <w:b/>
      <w:bCs/>
      <w:sz w:val="26"/>
      <w:szCs w:val="26"/>
      <w:lang w:eastAsia="ar-SA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1d79b0"/>
    <w:rPr>
      <w:rFonts w:ascii="Calibri" w:hAnsi="Calibri"/>
      <w:b/>
      <w:bCs/>
      <w:sz w:val="28"/>
      <w:szCs w:val="28"/>
      <w:lang w:eastAsia="ar-SA"/>
    </w:rPr>
  </w:style>
  <w:style w:type="character" w:styleId="Linenumber">
    <w:name w:val="line number"/>
    <w:qFormat/>
    <w:locked/>
    <w:rsid w:val="001d79b0"/>
    <w:rPr/>
  </w:style>
  <w:style w:type="character" w:styleId="Style17" w:customStyle="1">
    <w:name w:val="Верхний колонтитул Знак"/>
    <w:basedOn w:val="DefaultParagraphFont"/>
    <w:link w:val="af5"/>
    <w:qFormat/>
    <w:rsid w:val="001d79b0"/>
    <w:rPr>
      <w:rFonts w:ascii="Calibri" w:hAnsi="Calibri" w:eastAsia="Calibri"/>
      <w:sz w:val="24"/>
      <w:szCs w:val="24"/>
      <w:lang w:eastAsia="ar-SA"/>
    </w:rPr>
  </w:style>
  <w:style w:type="character" w:styleId="Style18" w:customStyle="1">
    <w:name w:val="Нижний колонтитул Знак"/>
    <w:basedOn w:val="DefaultParagraphFont"/>
    <w:link w:val="af7"/>
    <w:uiPriority w:val="99"/>
    <w:qFormat/>
    <w:rsid w:val="001d79b0"/>
    <w:rPr>
      <w:rFonts w:ascii="Calibri" w:hAnsi="Calibri" w:eastAsia="Calibri"/>
      <w:sz w:val="24"/>
      <w:szCs w:val="24"/>
      <w:lang w:eastAsia="ar-SA"/>
    </w:rPr>
  </w:style>
  <w:style w:type="character" w:styleId="HTML" w:customStyle="1">
    <w:name w:val="Стандартный HTML Знак"/>
    <w:basedOn w:val="DefaultParagraphFont"/>
    <w:link w:val="HTML"/>
    <w:qFormat/>
    <w:rsid w:val="001d79b0"/>
    <w:rPr>
      <w:rFonts w:ascii="SimSun" w:hAnsi="SimSun" w:eastAsia="Calibri"/>
      <w:sz w:val="24"/>
      <w:szCs w:val="24"/>
      <w:lang w:val="en-US" w:eastAsia="zh-CN"/>
    </w:rPr>
  </w:style>
  <w:style w:type="character" w:styleId="WW8Num9z0" w:customStyle="1">
    <w:name w:val="WW8Num9z0"/>
    <w:qFormat/>
    <w:rsid w:val="001d79b0"/>
    <w:rPr>
      <w:rFonts w:cs="Times New Roman"/>
      <w:color w:val="000000"/>
      <w:sz w:val="28"/>
      <w:szCs w:val="28"/>
      <w:lang w:val="ru-RU"/>
    </w:rPr>
  </w:style>
  <w:style w:type="character" w:styleId="WW8Num17z0" w:customStyle="1">
    <w:name w:val="WW8Num17z0"/>
    <w:qFormat/>
    <w:rsid w:val="001d79b0"/>
    <w:rPr>
      <w:rFonts w:ascii="Times New Roman" w:hAnsi="Times New Roman" w:eastAsia="Times New Roman" w:cs="Times New Roman"/>
    </w:rPr>
  </w:style>
  <w:style w:type="character" w:styleId="WW8Num6z2" w:customStyle="1">
    <w:name w:val="WW8Num6z2"/>
    <w:qFormat/>
    <w:rsid w:val="001d79b0"/>
    <w:rPr/>
  </w:style>
  <w:style w:type="character" w:styleId="WW8Num8z1" w:customStyle="1">
    <w:name w:val="WW8Num8z1"/>
    <w:qFormat/>
    <w:rsid w:val="001d79b0"/>
    <w:rPr/>
  </w:style>
  <w:style w:type="character" w:styleId="WW8Num4z8" w:customStyle="1">
    <w:name w:val="WW8Num4z8"/>
    <w:qFormat/>
    <w:rsid w:val="001d79b0"/>
    <w:rPr/>
  </w:style>
  <w:style w:type="character" w:styleId="WW8Num1z4" w:customStyle="1">
    <w:name w:val="WW8Num1z4"/>
    <w:qFormat/>
    <w:rsid w:val="001d79b0"/>
    <w:rPr/>
  </w:style>
  <w:style w:type="character" w:styleId="WW8Num10z7" w:customStyle="1">
    <w:name w:val="WW8Num10z7"/>
    <w:qFormat/>
    <w:rsid w:val="001d79b0"/>
    <w:rPr/>
  </w:style>
  <w:style w:type="character" w:styleId="WW8Num15z4" w:customStyle="1">
    <w:name w:val="WW8Num15z4"/>
    <w:qFormat/>
    <w:rsid w:val="001d79b0"/>
    <w:rPr/>
  </w:style>
  <w:style w:type="character" w:styleId="WW8Num7z8" w:customStyle="1">
    <w:name w:val="WW8Num7z8"/>
    <w:qFormat/>
    <w:rsid w:val="001d79b0"/>
    <w:rPr/>
  </w:style>
  <w:style w:type="character" w:styleId="WW8Num4z6" w:customStyle="1">
    <w:name w:val="WW8Num4z6"/>
    <w:qFormat/>
    <w:rsid w:val="001d79b0"/>
    <w:rPr/>
  </w:style>
  <w:style w:type="character" w:styleId="WW8Num3z5" w:customStyle="1">
    <w:name w:val="WW8Num3z5"/>
    <w:qFormat/>
    <w:rsid w:val="001d79b0"/>
    <w:rPr/>
  </w:style>
  <w:style w:type="character" w:styleId="WW8Num1z7" w:customStyle="1">
    <w:name w:val="WW8Num1z7"/>
    <w:qFormat/>
    <w:rsid w:val="001d79b0"/>
    <w:rPr/>
  </w:style>
  <w:style w:type="character" w:styleId="WW8Num13z4" w:customStyle="1">
    <w:name w:val="WW8Num13z4"/>
    <w:qFormat/>
    <w:rsid w:val="001d79b0"/>
    <w:rPr/>
  </w:style>
  <w:style w:type="character" w:styleId="WW8Num6z3" w:customStyle="1">
    <w:name w:val="WW8Num6z3"/>
    <w:qFormat/>
    <w:rsid w:val="001d79b0"/>
    <w:rPr/>
  </w:style>
  <w:style w:type="character" w:styleId="WW8Num13z3" w:customStyle="1">
    <w:name w:val="WW8Num13z3"/>
    <w:qFormat/>
    <w:rsid w:val="001d79b0"/>
    <w:rPr/>
  </w:style>
  <w:style w:type="character" w:styleId="WW8Num13z7" w:customStyle="1">
    <w:name w:val="WW8Num13z7"/>
    <w:qFormat/>
    <w:rsid w:val="001d79b0"/>
    <w:rPr/>
  </w:style>
  <w:style w:type="character" w:styleId="WW8Num5z4" w:customStyle="1">
    <w:name w:val="WW8Num5z4"/>
    <w:qFormat/>
    <w:rsid w:val="001d79b0"/>
    <w:rPr/>
  </w:style>
  <w:style w:type="character" w:styleId="WW8Num15z5" w:customStyle="1">
    <w:name w:val="WW8Num15z5"/>
    <w:qFormat/>
    <w:rsid w:val="001d79b0"/>
    <w:rPr/>
  </w:style>
  <w:style w:type="character" w:styleId="WW8Num3z7" w:customStyle="1">
    <w:name w:val="WW8Num3z7"/>
    <w:qFormat/>
    <w:rsid w:val="001d79b0"/>
    <w:rPr/>
  </w:style>
  <w:style w:type="character" w:styleId="WW8Num9z5" w:customStyle="1">
    <w:name w:val="WW8Num9z5"/>
    <w:qFormat/>
    <w:rsid w:val="001d79b0"/>
    <w:rPr/>
  </w:style>
  <w:style w:type="character" w:styleId="WW8Num11z8" w:customStyle="1">
    <w:name w:val="WW8Num11z8"/>
    <w:qFormat/>
    <w:rsid w:val="001d79b0"/>
    <w:rPr/>
  </w:style>
  <w:style w:type="character" w:styleId="WW8Num14z7" w:customStyle="1">
    <w:name w:val="WW8Num14z7"/>
    <w:qFormat/>
    <w:rsid w:val="001d79b0"/>
    <w:rPr/>
  </w:style>
  <w:style w:type="character" w:styleId="WW8Num8z6" w:customStyle="1">
    <w:name w:val="WW8Num8z6"/>
    <w:qFormat/>
    <w:rsid w:val="001d79b0"/>
    <w:rPr/>
  </w:style>
  <w:style w:type="character" w:styleId="WW8Num3z6" w:customStyle="1">
    <w:name w:val="WW8Num3z6"/>
    <w:qFormat/>
    <w:rsid w:val="001d79b0"/>
    <w:rPr/>
  </w:style>
  <w:style w:type="character" w:styleId="WW8Num10z8" w:customStyle="1">
    <w:name w:val="WW8Num10z8"/>
    <w:qFormat/>
    <w:rsid w:val="001d79b0"/>
    <w:rPr/>
  </w:style>
  <w:style w:type="character" w:styleId="WW8Num17z1" w:customStyle="1">
    <w:name w:val="WW8Num17z1"/>
    <w:qFormat/>
    <w:rsid w:val="001d79b0"/>
    <w:rPr>
      <w:rFonts w:cs="Times New Roman"/>
    </w:rPr>
  </w:style>
  <w:style w:type="character" w:styleId="WW8Num5z2" w:customStyle="1">
    <w:name w:val="WW8Num5z2"/>
    <w:qFormat/>
    <w:rsid w:val="001d79b0"/>
    <w:rPr/>
  </w:style>
  <w:style w:type="character" w:styleId="WW8Num8z4" w:customStyle="1">
    <w:name w:val="WW8Num8z4"/>
    <w:qFormat/>
    <w:rsid w:val="001d79b0"/>
    <w:rPr/>
  </w:style>
  <w:style w:type="character" w:styleId="WW8Num8z5" w:customStyle="1">
    <w:name w:val="WW8Num8z5"/>
    <w:qFormat/>
    <w:rsid w:val="001d79b0"/>
    <w:rPr/>
  </w:style>
  <w:style w:type="character" w:styleId="WW8Num12z0" w:customStyle="1">
    <w:name w:val="WW8Num12z0"/>
    <w:qFormat/>
    <w:rsid w:val="001d79b0"/>
    <w:rPr>
      <w:rFonts w:ascii="Times New Roman" w:hAnsi="Times New Roman" w:eastAsia="Times New Roman" w:cs="Times New Roman"/>
      <w:i/>
      <w:iCs/>
      <w:color w:val="000000"/>
      <w:sz w:val="28"/>
      <w:szCs w:val="28"/>
    </w:rPr>
  </w:style>
  <w:style w:type="character" w:styleId="WW8Num11z1" w:customStyle="1">
    <w:name w:val="WW8Num11z1"/>
    <w:qFormat/>
    <w:rsid w:val="001d79b0"/>
    <w:rPr/>
  </w:style>
  <w:style w:type="character" w:styleId="WW8Num1z3" w:customStyle="1">
    <w:name w:val="WW8Num1z3"/>
    <w:qFormat/>
    <w:rsid w:val="001d79b0"/>
    <w:rPr/>
  </w:style>
  <w:style w:type="character" w:styleId="WW8Num12z5" w:customStyle="1">
    <w:name w:val="WW8Num12z5"/>
    <w:qFormat/>
    <w:rsid w:val="001d79b0"/>
    <w:rPr/>
  </w:style>
  <w:style w:type="character" w:styleId="WW8Num10z2" w:customStyle="1">
    <w:name w:val="WW8Num10z2"/>
    <w:qFormat/>
    <w:rsid w:val="001d79b0"/>
    <w:rPr/>
  </w:style>
  <w:style w:type="character" w:styleId="WW8Num8z8" w:customStyle="1">
    <w:name w:val="WW8Num8z8"/>
    <w:qFormat/>
    <w:rsid w:val="001d79b0"/>
    <w:rPr/>
  </w:style>
  <w:style w:type="character" w:styleId="WW8Num14z1" w:customStyle="1">
    <w:name w:val="WW8Num14z1"/>
    <w:qFormat/>
    <w:rsid w:val="001d79b0"/>
    <w:rPr/>
  </w:style>
  <w:style w:type="character" w:styleId="WW8Num9z4" w:customStyle="1">
    <w:name w:val="WW8Num9z4"/>
    <w:qFormat/>
    <w:rsid w:val="001d79b0"/>
    <w:rPr/>
  </w:style>
  <w:style w:type="character" w:styleId="WW8Num5z8" w:customStyle="1">
    <w:name w:val="WW8Num5z8"/>
    <w:qFormat/>
    <w:rsid w:val="001d79b0"/>
    <w:rPr/>
  </w:style>
  <w:style w:type="character" w:styleId="WW8Num1z6" w:customStyle="1">
    <w:name w:val="WW8Num1z6"/>
    <w:qFormat/>
    <w:rsid w:val="001d79b0"/>
    <w:rPr/>
  </w:style>
  <w:style w:type="character" w:styleId="WW8Num8z0" w:customStyle="1">
    <w:name w:val="WW8Num8z0"/>
    <w:qFormat/>
    <w:rsid w:val="001d79b0"/>
    <w:rPr>
      <w:rFonts w:eastAsia="Times New Roman CYR" w:cs="Times New Roman"/>
      <w:b/>
      <w:color w:val="000000"/>
      <w:kern w:val="2"/>
      <w:sz w:val="28"/>
      <w:szCs w:val="28"/>
      <w:lang w:val="ru-RU"/>
    </w:rPr>
  </w:style>
  <w:style w:type="character" w:styleId="WW8Num9z2" w:customStyle="1">
    <w:name w:val="WW8Num9z2"/>
    <w:qFormat/>
    <w:rsid w:val="001d79b0"/>
    <w:rPr/>
  </w:style>
  <w:style w:type="character" w:styleId="WW8Num7z6" w:customStyle="1">
    <w:name w:val="WW8Num7z6"/>
    <w:qFormat/>
    <w:rsid w:val="001d79b0"/>
    <w:rPr/>
  </w:style>
  <w:style w:type="character" w:styleId="WW8Num9z1" w:customStyle="1">
    <w:name w:val="WW8Num9z1"/>
    <w:qFormat/>
    <w:rsid w:val="001d79b0"/>
    <w:rPr/>
  </w:style>
  <w:style w:type="character" w:styleId="WW8Num4z3" w:customStyle="1">
    <w:name w:val="WW8Num4z3"/>
    <w:qFormat/>
    <w:rsid w:val="001d79b0"/>
    <w:rPr/>
  </w:style>
  <w:style w:type="character" w:styleId="WW8Num15z0" w:customStyle="1">
    <w:name w:val="WW8Num15z0"/>
    <w:qFormat/>
    <w:rsid w:val="001d79b0"/>
    <w:rPr>
      <w:rFonts w:cs="Times New Roman"/>
      <w:b/>
      <w:bCs/>
      <w:i/>
      <w:iCs/>
      <w:color w:val="000000"/>
      <w:kern w:val="2"/>
      <w:sz w:val="28"/>
      <w:szCs w:val="28"/>
      <w:lang w:val="en-US"/>
    </w:rPr>
  </w:style>
  <w:style w:type="character" w:styleId="WW8Num12z4" w:customStyle="1">
    <w:name w:val="WW8Num12z4"/>
    <w:qFormat/>
    <w:rsid w:val="001d79b0"/>
    <w:rPr/>
  </w:style>
  <w:style w:type="character" w:styleId="WW8Num14z8" w:customStyle="1">
    <w:name w:val="WW8Num14z8"/>
    <w:qFormat/>
    <w:rsid w:val="001d79b0"/>
    <w:rPr/>
  </w:style>
  <w:style w:type="character" w:styleId="WW8Num3z0" w:customStyle="1">
    <w:name w:val="WW8Num3z0"/>
    <w:qFormat/>
    <w:rsid w:val="001d79b0"/>
    <w:rPr>
      <w:rFonts w:ascii="Wingdings" w:hAnsi="Wingdings" w:eastAsia="Times New Roman CYR" w:cs="Wingdings"/>
      <w:b w:val="false"/>
      <w:bCs w:val="false"/>
      <w:i w:val="false"/>
      <w:iCs w:val="false"/>
      <w:color w:val="000000"/>
      <w:sz w:val="28"/>
      <w:szCs w:val="28"/>
      <w:lang w:val="ru-RU"/>
    </w:rPr>
  </w:style>
  <w:style w:type="character" w:styleId="WW8Num14z5" w:customStyle="1">
    <w:name w:val="WW8Num14z5"/>
    <w:qFormat/>
    <w:rsid w:val="001d79b0"/>
    <w:rPr/>
  </w:style>
  <w:style w:type="character" w:styleId="WW8Num12z7" w:customStyle="1">
    <w:name w:val="WW8Num12z7"/>
    <w:qFormat/>
    <w:rsid w:val="001d79b0"/>
    <w:rPr/>
  </w:style>
  <w:style w:type="character" w:styleId="32" w:customStyle="1">
    <w:name w:val="Основной шрифт абзаца3"/>
    <w:qFormat/>
    <w:rsid w:val="001d79b0"/>
    <w:rPr/>
  </w:style>
  <w:style w:type="character" w:styleId="22" w:customStyle="1">
    <w:name w:val="Основной шрифт абзаца2"/>
    <w:qFormat/>
    <w:rsid w:val="001d79b0"/>
    <w:rPr/>
  </w:style>
  <w:style w:type="character" w:styleId="WW8Num15z8" w:customStyle="1">
    <w:name w:val="WW8Num15z8"/>
    <w:qFormat/>
    <w:rsid w:val="001d79b0"/>
    <w:rPr/>
  </w:style>
  <w:style w:type="character" w:styleId="WW8Num16z0" w:customStyle="1">
    <w:name w:val="WW8Num16z0"/>
    <w:qFormat/>
    <w:rsid w:val="001d79b0"/>
    <w:rPr>
      <w:rFonts w:cs="Times New Roman"/>
    </w:rPr>
  </w:style>
  <w:style w:type="character" w:styleId="WW8Num15z6" w:customStyle="1">
    <w:name w:val="WW8Num15z6"/>
    <w:qFormat/>
    <w:rsid w:val="001d79b0"/>
    <w:rPr/>
  </w:style>
  <w:style w:type="character" w:styleId="WW8Num7z1" w:customStyle="1">
    <w:name w:val="WW8Num7z1"/>
    <w:qFormat/>
    <w:rsid w:val="001d79b0"/>
    <w:rPr/>
  </w:style>
  <w:style w:type="character" w:styleId="WW8Num15z1" w:customStyle="1">
    <w:name w:val="WW8Num15z1"/>
    <w:qFormat/>
    <w:rsid w:val="001d79b0"/>
    <w:rPr/>
  </w:style>
  <w:style w:type="character" w:styleId="WW8Num5z6" w:customStyle="1">
    <w:name w:val="WW8Num5z6"/>
    <w:qFormat/>
    <w:rsid w:val="001d79b0"/>
    <w:rPr/>
  </w:style>
  <w:style w:type="character" w:styleId="WW8Num11z0" w:customStyle="1">
    <w:name w:val="WW8Num11z0"/>
    <w:qFormat/>
    <w:rsid w:val="001d79b0"/>
    <w:rPr>
      <w:rFonts w:cs="Times New Roman"/>
    </w:rPr>
  </w:style>
  <w:style w:type="character" w:styleId="WW8Num14z0" w:customStyle="1">
    <w:name w:val="WW8Num14z0"/>
    <w:qFormat/>
    <w:rsid w:val="001d79b0"/>
    <w:rPr>
      <w:rFonts w:cs="Times New Roman"/>
      <w:bCs/>
      <w:color w:val="000000"/>
      <w:kern w:val="2"/>
      <w:sz w:val="28"/>
      <w:szCs w:val="28"/>
    </w:rPr>
  </w:style>
  <w:style w:type="character" w:styleId="WW8Num6z1" w:customStyle="1">
    <w:name w:val="WW8Num6z1"/>
    <w:qFormat/>
    <w:rsid w:val="001d79b0"/>
    <w:rPr/>
  </w:style>
  <w:style w:type="character" w:styleId="WW8Num18z0" w:customStyle="1">
    <w:name w:val="WW8Num18z0"/>
    <w:qFormat/>
    <w:rsid w:val="001d79b0"/>
    <w:rPr>
      <w:rFonts w:cs="Times New Roman"/>
    </w:rPr>
  </w:style>
  <w:style w:type="character" w:styleId="WW8Num11z7" w:customStyle="1">
    <w:name w:val="WW8Num11z7"/>
    <w:qFormat/>
    <w:rsid w:val="001d79b0"/>
    <w:rPr/>
  </w:style>
  <w:style w:type="character" w:styleId="WW8Num9z6" w:customStyle="1">
    <w:name w:val="WW8Num9z6"/>
    <w:qFormat/>
    <w:rsid w:val="001d79b0"/>
    <w:rPr/>
  </w:style>
  <w:style w:type="character" w:styleId="WW8Num6z0" w:customStyle="1">
    <w:name w:val="WW8Num6z0"/>
    <w:qFormat/>
    <w:rsid w:val="001d79b0"/>
    <w:rPr>
      <w:rFonts w:ascii="Times New Roman CYR" w:hAnsi="Times New Roman CYR" w:eastAsia="Times New Roman CYR" w:cs="Times New Roman"/>
      <w:b/>
      <w:bCs/>
      <w:i w:val="false"/>
      <w:iCs w:val="false"/>
      <w:color w:val="000000"/>
      <w:kern w:val="2"/>
      <w:sz w:val="28"/>
      <w:szCs w:val="28"/>
      <w:lang w:val="ru-RU"/>
    </w:rPr>
  </w:style>
  <w:style w:type="character" w:styleId="WW8Num10z6" w:customStyle="1">
    <w:name w:val="WW8Num10z6"/>
    <w:qFormat/>
    <w:rsid w:val="001d79b0"/>
    <w:rPr/>
  </w:style>
  <w:style w:type="character" w:styleId="WW8Num7z3" w:customStyle="1">
    <w:name w:val="WW8Num7z3"/>
    <w:qFormat/>
    <w:rsid w:val="001d79b0"/>
    <w:rPr/>
  </w:style>
  <w:style w:type="character" w:styleId="WW8Num5z7" w:customStyle="1">
    <w:name w:val="WW8Num5z7"/>
    <w:qFormat/>
    <w:rsid w:val="001d79b0"/>
    <w:rPr/>
  </w:style>
  <w:style w:type="character" w:styleId="WW8Num5z1" w:customStyle="1">
    <w:name w:val="WW8Num5z1"/>
    <w:qFormat/>
    <w:rsid w:val="001d79b0"/>
    <w:rPr>
      <w:rFonts w:cs="Times New Roman"/>
    </w:rPr>
  </w:style>
  <w:style w:type="character" w:styleId="WW8Num7z2" w:customStyle="1">
    <w:name w:val="WW8Num7z2"/>
    <w:qFormat/>
    <w:rsid w:val="001d79b0"/>
    <w:rPr/>
  </w:style>
  <w:style w:type="character" w:styleId="WW8Num10z4" w:customStyle="1">
    <w:name w:val="WW8Num10z4"/>
    <w:qFormat/>
    <w:rsid w:val="001d79b0"/>
    <w:rPr/>
  </w:style>
  <w:style w:type="character" w:styleId="WW8Num1z5" w:customStyle="1">
    <w:name w:val="WW8Num1z5"/>
    <w:qFormat/>
    <w:rsid w:val="001d79b0"/>
    <w:rPr/>
  </w:style>
  <w:style w:type="character" w:styleId="WW8Num3z2" w:customStyle="1">
    <w:name w:val="WW8Num3z2"/>
    <w:qFormat/>
    <w:rsid w:val="001d79b0"/>
    <w:rPr/>
  </w:style>
  <w:style w:type="character" w:styleId="WW8Num14z3" w:customStyle="1">
    <w:name w:val="WW8Num14z3"/>
    <w:qFormat/>
    <w:rsid w:val="001d79b0"/>
    <w:rPr/>
  </w:style>
  <w:style w:type="character" w:styleId="WW8Num12z6" w:customStyle="1">
    <w:name w:val="WW8Num12z6"/>
    <w:qFormat/>
    <w:rsid w:val="001d79b0"/>
    <w:rPr/>
  </w:style>
  <w:style w:type="character" w:styleId="WW8Num4z4" w:customStyle="1">
    <w:name w:val="WW8Num4z4"/>
    <w:qFormat/>
    <w:rsid w:val="001d79b0"/>
    <w:rPr/>
  </w:style>
  <w:style w:type="character" w:styleId="WW8Num14z2" w:customStyle="1">
    <w:name w:val="WW8Num14z2"/>
    <w:qFormat/>
    <w:rsid w:val="001d79b0"/>
    <w:rPr/>
  </w:style>
  <w:style w:type="character" w:styleId="WW8Num3z1" w:customStyle="1">
    <w:name w:val="WW8Num3z1"/>
    <w:qFormat/>
    <w:rsid w:val="001d79b0"/>
    <w:rPr>
      <w:rFonts w:ascii="Courier New" w:hAnsi="Courier New" w:cs="Courier New"/>
    </w:rPr>
  </w:style>
  <w:style w:type="character" w:styleId="WW8Num11z3" w:customStyle="1">
    <w:name w:val="WW8Num11z3"/>
    <w:qFormat/>
    <w:rsid w:val="001d79b0"/>
    <w:rPr/>
  </w:style>
  <w:style w:type="character" w:styleId="WW8Num13z6" w:customStyle="1">
    <w:name w:val="WW8Num13z6"/>
    <w:qFormat/>
    <w:rsid w:val="001d79b0"/>
    <w:rPr/>
  </w:style>
  <w:style w:type="character" w:styleId="WW8Num13z1" w:customStyle="1">
    <w:name w:val="WW8Num13z1"/>
    <w:qFormat/>
    <w:rsid w:val="001d79b0"/>
    <w:rPr/>
  </w:style>
  <w:style w:type="character" w:styleId="WW8Num5z3" w:customStyle="1">
    <w:name w:val="WW8Num5z3"/>
    <w:qFormat/>
    <w:rsid w:val="001d79b0"/>
    <w:rPr/>
  </w:style>
  <w:style w:type="character" w:styleId="WW8Num6z8" w:customStyle="1">
    <w:name w:val="WW8Num6z8"/>
    <w:qFormat/>
    <w:rsid w:val="001d79b0"/>
    <w:rPr/>
  </w:style>
  <w:style w:type="character" w:styleId="WW8Num8z2" w:customStyle="1">
    <w:name w:val="WW8Num8z2"/>
    <w:qFormat/>
    <w:rsid w:val="001d79b0"/>
    <w:rPr/>
  </w:style>
  <w:style w:type="character" w:styleId="FooterChar" w:customStyle="1">
    <w:name w:val="Footer Char"/>
    <w:qFormat/>
    <w:rsid w:val="001d79b0"/>
    <w:rPr>
      <w:rFonts w:ascii="Times New Roman" w:hAnsi="Times New Roman" w:cs="Times New Roman"/>
      <w:sz w:val="24"/>
      <w:szCs w:val="24"/>
    </w:rPr>
  </w:style>
  <w:style w:type="character" w:styleId="WW8Num11z4" w:customStyle="1">
    <w:name w:val="WW8Num11z4"/>
    <w:qFormat/>
    <w:rsid w:val="001d79b0"/>
    <w:rPr/>
  </w:style>
  <w:style w:type="character" w:styleId="WW8Num1z8" w:customStyle="1">
    <w:name w:val="WW8Num1z8"/>
    <w:qFormat/>
    <w:rsid w:val="001d79b0"/>
    <w:rPr/>
  </w:style>
  <w:style w:type="character" w:styleId="WW8Num12z1" w:customStyle="1">
    <w:name w:val="WW8Num12z1"/>
    <w:qFormat/>
    <w:rsid w:val="001d79b0"/>
    <w:rPr>
      <w:rFonts w:cs="Times New Roman"/>
    </w:rPr>
  </w:style>
  <w:style w:type="character" w:styleId="WW8Num13z5" w:customStyle="1">
    <w:name w:val="WW8Num13z5"/>
    <w:qFormat/>
    <w:rsid w:val="001d79b0"/>
    <w:rPr/>
  </w:style>
  <w:style w:type="character" w:styleId="WW8Num6z4" w:customStyle="1">
    <w:name w:val="WW8Num6z4"/>
    <w:qFormat/>
    <w:rsid w:val="001d79b0"/>
    <w:rPr/>
  </w:style>
  <w:style w:type="character" w:styleId="WW8Num15z2" w:customStyle="1">
    <w:name w:val="WW8Num15z2"/>
    <w:qFormat/>
    <w:rsid w:val="001d79b0"/>
    <w:rPr/>
  </w:style>
  <w:style w:type="character" w:styleId="WW8Num2z0" w:customStyle="1">
    <w:name w:val="WW8Num2z0"/>
    <w:qFormat/>
    <w:rsid w:val="001d79b0"/>
    <w:rPr>
      <w:rFonts w:ascii="Times New Roman CYR" w:hAnsi="Times New Roman CYR" w:eastAsia="Calibri" w:cs="Times New Roman"/>
      <w:b/>
      <w:bCs/>
      <w:i/>
      <w:iCs/>
      <w:sz w:val="28"/>
      <w:szCs w:val="28"/>
      <w:lang w:val="ru-RU"/>
    </w:rPr>
  </w:style>
  <w:style w:type="character" w:styleId="BalloonTextChar" w:customStyle="1">
    <w:name w:val="Balloon Text Char"/>
    <w:qFormat/>
    <w:rsid w:val="001d79b0"/>
    <w:rPr>
      <w:rFonts w:ascii="Calibri" w:hAnsi="Calibri" w:cs="Calibri"/>
      <w:sz w:val="16"/>
      <w:szCs w:val="16"/>
    </w:rPr>
  </w:style>
  <w:style w:type="character" w:styleId="WW8Num11z6" w:customStyle="1">
    <w:name w:val="WW8Num11z6"/>
    <w:qFormat/>
    <w:rsid w:val="001d79b0"/>
    <w:rPr/>
  </w:style>
  <w:style w:type="character" w:styleId="WW8Num12z2" w:customStyle="1">
    <w:name w:val="WW8Num12z2"/>
    <w:qFormat/>
    <w:rsid w:val="001d79b0"/>
    <w:rPr/>
  </w:style>
  <w:style w:type="character" w:styleId="WW8Num4z2" w:customStyle="1">
    <w:name w:val="WW8Num4z2"/>
    <w:qFormat/>
    <w:rsid w:val="001d79b0"/>
    <w:rPr/>
  </w:style>
  <w:style w:type="character" w:styleId="WW8Num11z5" w:customStyle="1">
    <w:name w:val="WW8Num11z5"/>
    <w:qFormat/>
    <w:rsid w:val="001d79b0"/>
    <w:rPr/>
  </w:style>
  <w:style w:type="character" w:styleId="WW8Num7z5" w:customStyle="1">
    <w:name w:val="WW8Num7z5"/>
    <w:qFormat/>
    <w:rsid w:val="001d79b0"/>
    <w:rPr/>
  </w:style>
  <w:style w:type="character" w:styleId="WW8Num6z5" w:customStyle="1">
    <w:name w:val="WW8Num6z5"/>
    <w:qFormat/>
    <w:rsid w:val="001d79b0"/>
    <w:rPr/>
  </w:style>
  <w:style w:type="character" w:styleId="WW8Num3z8" w:customStyle="1">
    <w:name w:val="WW8Num3z8"/>
    <w:qFormat/>
    <w:rsid w:val="001d79b0"/>
    <w:rPr/>
  </w:style>
  <w:style w:type="character" w:styleId="WW8Num11z2" w:customStyle="1">
    <w:name w:val="WW8Num11z2"/>
    <w:qFormat/>
    <w:rsid w:val="001d79b0"/>
    <w:rPr/>
  </w:style>
  <w:style w:type="character" w:styleId="WW8Num6z6" w:customStyle="1">
    <w:name w:val="WW8Num6z6"/>
    <w:qFormat/>
    <w:rsid w:val="001d79b0"/>
    <w:rPr/>
  </w:style>
  <w:style w:type="character" w:styleId="Style19" w:customStyle="1">
    <w:name w:val="Символ нумерации"/>
    <w:qFormat/>
    <w:rsid w:val="001d79b0"/>
    <w:rPr>
      <w:b/>
      <w:bCs/>
      <w:i/>
      <w:iCs/>
    </w:rPr>
  </w:style>
  <w:style w:type="character" w:styleId="42" w:customStyle="1">
    <w:name w:val="Основной шрифт абзаца4"/>
    <w:qFormat/>
    <w:rsid w:val="001d79b0"/>
    <w:rPr/>
  </w:style>
  <w:style w:type="character" w:styleId="WW8Num10z0" w:customStyle="1">
    <w:name w:val="WW8Num10z0"/>
    <w:qFormat/>
    <w:rsid w:val="001d79b0"/>
    <w:rPr>
      <w:rFonts w:cs="Times New Roman"/>
    </w:rPr>
  </w:style>
  <w:style w:type="character" w:styleId="WW8Num3z3" w:customStyle="1">
    <w:name w:val="WW8Num3z3"/>
    <w:qFormat/>
    <w:rsid w:val="001d79b0"/>
    <w:rPr>
      <w:rFonts w:ascii="Symbol" w:hAnsi="Symbol" w:cs="Symbol"/>
    </w:rPr>
  </w:style>
  <w:style w:type="character" w:styleId="WW8Num12z8" w:customStyle="1">
    <w:name w:val="WW8Num12z8"/>
    <w:qFormat/>
    <w:rsid w:val="001d79b0"/>
    <w:rPr/>
  </w:style>
  <w:style w:type="character" w:styleId="WW8Num6z7" w:customStyle="1">
    <w:name w:val="WW8Num6z7"/>
    <w:qFormat/>
    <w:rsid w:val="001d79b0"/>
    <w:rPr/>
  </w:style>
  <w:style w:type="character" w:styleId="WW8Num12z3" w:customStyle="1">
    <w:name w:val="WW8Num12z3"/>
    <w:qFormat/>
    <w:rsid w:val="001d79b0"/>
    <w:rPr/>
  </w:style>
  <w:style w:type="character" w:styleId="WW8Num5z0" w:customStyle="1">
    <w:name w:val="WW8Num5z0"/>
    <w:qFormat/>
    <w:rsid w:val="001d79b0"/>
    <w:rPr>
      <w:rFonts w:ascii="Times New Roman" w:hAnsi="Times New Roman" w:eastAsia="Times New Roman" w:cs="Times New Roman"/>
      <w:b w:val="false"/>
      <w:bCs w:val="false"/>
      <w:i w:val="false"/>
      <w:iCs/>
      <w:color w:val="000000"/>
      <w:kern w:val="2"/>
      <w:sz w:val="28"/>
      <w:szCs w:val="28"/>
      <w:lang w:val="ru-RU"/>
    </w:rPr>
  </w:style>
  <w:style w:type="character" w:styleId="WW8Num7z4" w:customStyle="1">
    <w:name w:val="WW8Num7z4"/>
    <w:qFormat/>
    <w:rsid w:val="001d79b0"/>
    <w:rPr/>
  </w:style>
  <w:style w:type="character" w:styleId="WW8Num4z5" w:customStyle="1">
    <w:name w:val="WW8Num4z5"/>
    <w:qFormat/>
    <w:rsid w:val="001d79b0"/>
    <w:rPr/>
  </w:style>
  <w:style w:type="character" w:styleId="WW8Num13z0" w:customStyle="1">
    <w:name w:val="WW8Num13z0"/>
    <w:qFormat/>
    <w:rsid w:val="001d79b0"/>
    <w:rPr>
      <w:rFonts w:cs="Times New Roman"/>
      <w:b/>
      <w:bCs/>
      <w:sz w:val="28"/>
      <w:szCs w:val="28"/>
    </w:rPr>
  </w:style>
  <w:style w:type="character" w:styleId="WW8Num4z0" w:customStyle="1">
    <w:name w:val="WW8Num4z0"/>
    <w:qFormat/>
    <w:rsid w:val="001d79b0"/>
    <w:rPr>
      <w:rFonts w:ascii="Times New Roman" w:hAnsi="Times New Roman" w:cs="Times New Roman"/>
      <w:b/>
      <w:bCs/>
      <w:i w:val="false"/>
      <w:iCs w:val="false"/>
      <w:color w:val="000000"/>
      <w:sz w:val="28"/>
      <w:szCs w:val="28"/>
      <w:lang w:val="ru-RU"/>
    </w:rPr>
  </w:style>
  <w:style w:type="character" w:styleId="WW8Num3z4" w:customStyle="1">
    <w:name w:val="WW8Num3z4"/>
    <w:qFormat/>
    <w:rsid w:val="001d79b0"/>
    <w:rPr/>
  </w:style>
  <w:style w:type="character" w:styleId="WW8Num14z6" w:customStyle="1">
    <w:name w:val="WW8Num14z6"/>
    <w:qFormat/>
    <w:rsid w:val="001d79b0"/>
    <w:rPr/>
  </w:style>
  <w:style w:type="character" w:styleId="WW8Num13z8" w:customStyle="1">
    <w:name w:val="WW8Num13z8"/>
    <w:qFormat/>
    <w:rsid w:val="001d79b0"/>
    <w:rPr/>
  </w:style>
  <w:style w:type="character" w:styleId="WW8Num9z7" w:customStyle="1">
    <w:name w:val="WW8Num9z7"/>
    <w:qFormat/>
    <w:rsid w:val="001d79b0"/>
    <w:rPr/>
  </w:style>
  <w:style w:type="character" w:styleId="WW8Num10z3" w:customStyle="1">
    <w:name w:val="WW8Num10z3"/>
    <w:qFormat/>
    <w:rsid w:val="001d79b0"/>
    <w:rPr/>
  </w:style>
  <w:style w:type="character" w:styleId="WW8Num4z7" w:customStyle="1">
    <w:name w:val="WW8Num4z7"/>
    <w:qFormat/>
    <w:rsid w:val="001d79b0"/>
    <w:rPr/>
  </w:style>
  <w:style w:type="character" w:styleId="WW8Num8z7" w:customStyle="1">
    <w:name w:val="WW8Num8z7"/>
    <w:qFormat/>
    <w:rsid w:val="001d79b0"/>
    <w:rPr/>
  </w:style>
  <w:style w:type="character" w:styleId="HeaderChar" w:customStyle="1">
    <w:name w:val="Header Char"/>
    <w:qFormat/>
    <w:rsid w:val="001d79b0"/>
    <w:rPr>
      <w:rFonts w:ascii="Times New Roman" w:hAnsi="Times New Roman" w:cs="Times New Roman"/>
      <w:sz w:val="24"/>
      <w:szCs w:val="24"/>
    </w:rPr>
  </w:style>
  <w:style w:type="character" w:styleId="WW8Num10z5" w:customStyle="1">
    <w:name w:val="WW8Num10z5"/>
    <w:qFormat/>
    <w:rsid w:val="001d79b0"/>
    <w:rPr/>
  </w:style>
  <w:style w:type="character" w:styleId="WW8Num10z1" w:customStyle="1">
    <w:name w:val="WW8Num10z1"/>
    <w:qFormat/>
    <w:rsid w:val="001d79b0"/>
    <w:rPr/>
  </w:style>
  <w:style w:type="character" w:styleId="WW8Num15z7" w:customStyle="1">
    <w:name w:val="WW8Num15z7"/>
    <w:qFormat/>
    <w:rsid w:val="001d79b0"/>
    <w:rPr/>
  </w:style>
  <w:style w:type="character" w:styleId="WW8Num8z3" w:customStyle="1">
    <w:name w:val="WW8Num8z3"/>
    <w:qFormat/>
    <w:rsid w:val="001d79b0"/>
    <w:rPr/>
  </w:style>
  <w:style w:type="character" w:styleId="23" w:customStyle="1">
    <w:name w:val="Основной текст (2)_"/>
    <w:link w:val="210"/>
    <w:uiPriority w:val="99"/>
    <w:qFormat/>
    <w:locked/>
    <w:rsid w:val="001d79b0"/>
    <w:rPr>
      <w:b/>
      <w:bCs/>
      <w:shd w:fill="FFFFFF" w:val="clear"/>
    </w:rPr>
  </w:style>
  <w:style w:type="character" w:styleId="WW8Num7z0" w:customStyle="1">
    <w:name w:val="WW8Num7z0"/>
    <w:qFormat/>
    <w:rsid w:val="001d79b0"/>
    <w:rPr>
      <w:rFonts w:ascii="Times New Roman CYR" w:hAnsi="Times New Roman CYR" w:eastAsia="Times New Roman CYR" w:cs="Times New Roman"/>
      <w:b/>
      <w:bCs/>
      <w:i/>
      <w:iCs/>
      <w:color w:val="000000"/>
      <w:kern w:val="2"/>
      <w:sz w:val="28"/>
      <w:szCs w:val="28"/>
      <w:lang w:val="ru-RU"/>
    </w:rPr>
  </w:style>
  <w:style w:type="character" w:styleId="WW8Num4z1" w:customStyle="1">
    <w:name w:val="WW8Num4z1"/>
    <w:qFormat/>
    <w:rsid w:val="001d79b0"/>
    <w:rPr/>
  </w:style>
  <w:style w:type="character" w:styleId="WW8Num9z8" w:customStyle="1">
    <w:name w:val="WW8Num9z8"/>
    <w:qFormat/>
    <w:rsid w:val="001d79b0"/>
    <w:rPr/>
  </w:style>
  <w:style w:type="character" w:styleId="WW8Num15z3" w:customStyle="1">
    <w:name w:val="WW8Num15z3"/>
    <w:qFormat/>
    <w:rsid w:val="001d79b0"/>
    <w:rPr/>
  </w:style>
  <w:style w:type="character" w:styleId="WW8Num13z2" w:customStyle="1">
    <w:name w:val="WW8Num13z2"/>
    <w:qFormat/>
    <w:rsid w:val="001d79b0"/>
    <w:rPr/>
  </w:style>
  <w:style w:type="character" w:styleId="WW8Num5z5" w:customStyle="1">
    <w:name w:val="WW8Num5z5"/>
    <w:qFormat/>
    <w:rsid w:val="001d79b0"/>
    <w:rPr/>
  </w:style>
  <w:style w:type="character" w:styleId="WW8Num9z3" w:customStyle="1">
    <w:name w:val="WW8Num9z3"/>
    <w:qFormat/>
    <w:rsid w:val="001d79b0"/>
    <w:rPr/>
  </w:style>
  <w:style w:type="character" w:styleId="WW8Num7z7" w:customStyle="1">
    <w:name w:val="WW8Num7z7"/>
    <w:qFormat/>
    <w:rsid w:val="001d79b0"/>
    <w:rPr/>
  </w:style>
  <w:style w:type="character" w:styleId="WW8Num14z4" w:customStyle="1">
    <w:name w:val="WW8Num14z4"/>
    <w:qFormat/>
    <w:rsid w:val="001d79b0"/>
    <w:rPr/>
  </w:style>
  <w:style w:type="character" w:styleId="Header2" w:customStyle="1">
    <w:name w:val="Header 2 Знак"/>
    <w:link w:val="Header20"/>
    <w:qFormat/>
    <w:locked/>
    <w:rsid w:val="001d79b0"/>
    <w:rPr>
      <w:b/>
      <w:sz w:val="28"/>
      <w:szCs w:val="26"/>
    </w:rPr>
  </w:style>
  <w:style w:type="character" w:styleId="Style20" w:customStyle="1">
    <w:name w:val="Абзац списка Знак"/>
    <w:link w:val="af1"/>
    <w:uiPriority w:val="34"/>
    <w:qFormat/>
    <w:locked/>
    <w:rsid w:val="001d79b0"/>
    <w:rPr>
      <w:sz w:val="24"/>
      <w:szCs w:val="24"/>
      <w:lang w:eastAsia="ar-SA"/>
    </w:rPr>
  </w:style>
  <w:style w:type="paragraph" w:styleId="Style21">
    <w:name w:val="Заголовок"/>
    <w:basedOn w:val="Normal"/>
    <w:next w:val="Style22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2">
    <w:name w:val="Body Text"/>
    <w:basedOn w:val="Normal"/>
    <w:link w:val="ad"/>
    <w:pPr>
      <w:spacing w:before="0" w:after="120"/>
    </w:pPr>
    <w:rPr/>
  </w:style>
  <w:style w:type="paragraph" w:styleId="Style23">
    <w:name w:val="List"/>
    <w:basedOn w:val="Style22"/>
    <w:pPr/>
    <w:rPr>
      <w:rFonts w:cs="Mangal"/>
    </w:rPr>
  </w:style>
  <w:style w:type="paragraph" w:styleId="Style24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5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7"/>
    <w:qFormat/>
    <w:pPr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a9"/>
    <w:uiPriority w:val="99"/>
    <w:semiHidden/>
    <w:qFormat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tyle26">
    <w:name w:val="Footnote Text"/>
    <w:basedOn w:val="Normal"/>
    <w:link w:val="ab"/>
    <w:uiPriority w:val="99"/>
    <w:semiHidden/>
    <w:pPr>
      <w:suppressAutoHyphens w:val="false"/>
    </w:pPr>
    <w:rPr>
      <w:sz w:val="20"/>
      <w:szCs w:val="20"/>
      <w:lang w:eastAsia="ru-RU"/>
    </w:rPr>
  </w:style>
  <w:style w:type="paragraph" w:styleId="NormalWeb">
    <w:name w:val="Normal (Web)"/>
    <w:basedOn w:val="Normal"/>
    <w:uiPriority w:val="99"/>
    <w:qFormat/>
    <w:pPr>
      <w:widowControl w:val="false"/>
      <w:spacing w:before="280" w:after="280"/>
      <w:textAlignment w:val="baseline"/>
    </w:pPr>
    <w:rPr>
      <w:rFonts w:cs="Tahoma"/>
      <w:color w:val="000000"/>
      <w:kern w:val="2"/>
      <w:lang w:val="en-US" w:eastAsia="en-US"/>
    </w:rPr>
  </w:style>
  <w:style w:type="paragraph" w:styleId="14" w:customStyle="1">
    <w:name w:val="Заголовок1"/>
    <w:basedOn w:val="Normal"/>
    <w:next w:val="Style22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15" w:customStyle="1">
    <w:name w:val="Название1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16" w:customStyle="1">
    <w:name w:val="Указатель1"/>
    <w:basedOn w:val="Normal"/>
    <w:qFormat/>
    <w:pPr>
      <w:suppressLineNumbers/>
    </w:pPr>
    <w:rPr>
      <w:rFonts w:cs="Mangal"/>
    </w:rPr>
  </w:style>
  <w:style w:type="paragraph" w:styleId="17" w:customStyle="1">
    <w:name w:val="Знак Знак Знак Знак Знак Знак1 Знак"/>
    <w:basedOn w:val="Normal"/>
    <w:next w:val="Normal"/>
    <w:qFormat/>
    <w:pPr>
      <w:ind w:firstLine="357"/>
      <w:jc w:val="both"/>
    </w:pPr>
    <w:rPr>
      <w:sz w:val="20"/>
      <w:szCs w:val="20"/>
    </w:rPr>
  </w:style>
  <w:style w:type="paragraph" w:styleId="311" w:customStyle="1">
    <w:name w:val="Основной текст 31"/>
    <w:basedOn w:val="Normal"/>
    <w:uiPriority w:val="99"/>
    <w:qFormat/>
    <w:pPr/>
    <w:rPr>
      <w:b/>
      <w:szCs w:val="20"/>
    </w:rPr>
  </w:style>
  <w:style w:type="paragraph" w:styleId="Style27" w:customStyle="1">
    <w:name w:val="Содержимое таблицы"/>
    <w:basedOn w:val="Normal"/>
    <w:qFormat/>
    <w:rsid w:val="001d79b0"/>
    <w:pPr>
      <w:suppressLineNumbers/>
    </w:pPr>
    <w:rPr>
      <w:rFonts w:ascii="Calibri" w:hAnsi="Calibri" w:eastAsia="Calibri"/>
    </w:rPr>
  </w:style>
  <w:style w:type="paragraph" w:styleId="18" w:customStyle="1">
    <w:name w:val="Обычный1"/>
    <w:qFormat/>
    <w:pPr>
      <w:widowControl/>
      <w:suppressAutoHyphens w:val="true"/>
      <w:bidi w:val="0"/>
      <w:spacing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2"/>
      <w:sz w:val="20"/>
      <w:szCs w:val="20"/>
      <w:lang w:eastAsia="en-US" w:val="ru-RU" w:bidi="ar-SA"/>
    </w:rPr>
  </w:style>
  <w:style w:type="paragraph" w:styleId="ListParagraph">
    <w:name w:val="List Paragraph"/>
    <w:basedOn w:val="Normal"/>
    <w:link w:val="af2"/>
    <w:uiPriority w:val="34"/>
    <w:qFormat/>
    <w:pPr>
      <w:spacing w:before="0" w:after="0"/>
      <w:ind w:left="720" w:hanging="0"/>
      <w:contextualSpacing/>
    </w:pPr>
    <w:rPr/>
  </w:style>
  <w:style w:type="paragraph" w:styleId="Default" w:customStyle="1">
    <w:name w:val="Default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19" w:customStyle="1">
    <w:name w:val="Абзац списка1"/>
    <w:basedOn w:val="Normal"/>
    <w:uiPriority w:val="99"/>
    <w:qFormat/>
    <w:pPr>
      <w:suppressAutoHyphens w:val="false"/>
      <w:spacing w:lineRule="auto" w:line="276" w:before="0" w:after="200"/>
      <w:ind w:left="720" w:hanging="0"/>
      <w:contextualSpacing/>
    </w:pPr>
    <w:rPr>
      <w:rFonts w:ascii="Calibri" w:hAnsi="Calibri"/>
      <w:sz w:val="22"/>
      <w:szCs w:val="22"/>
      <w:lang w:eastAsia="ru-RU"/>
    </w:rPr>
  </w:style>
  <w:style w:type="paragraph" w:styleId="Style28">
    <w:name w:val="Верхний и нижний колонтитулы"/>
    <w:basedOn w:val="Normal"/>
    <w:qFormat/>
    <w:pPr/>
    <w:rPr/>
  </w:style>
  <w:style w:type="paragraph" w:styleId="Style29">
    <w:name w:val="Header"/>
    <w:basedOn w:val="Normal"/>
    <w:link w:val="af6"/>
    <w:locked/>
    <w:rsid w:val="001d79b0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/>
    </w:rPr>
  </w:style>
  <w:style w:type="paragraph" w:styleId="Style30">
    <w:name w:val="Footer"/>
    <w:basedOn w:val="Normal"/>
    <w:link w:val="af8"/>
    <w:uiPriority w:val="99"/>
    <w:locked/>
    <w:rsid w:val="001d79b0"/>
    <w:pPr>
      <w:tabs>
        <w:tab w:val="clear" w:pos="708"/>
        <w:tab w:val="center" w:pos="4677" w:leader="none"/>
        <w:tab w:val="right" w:pos="9355" w:leader="none"/>
      </w:tabs>
    </w:pPr>
    <w:rPr>
      <w:rFonts w:ascii="Calibri" w:hAnsi="Calibri" w:eastAsia="Calibri"/>
    </w:rPr>
  </w:style>
  <w:style w:type="paragraph" w:styleId="HTMLPreformatted">
    <w:name w:val="HTML Preformatted"/>
    <w:link w:val="HTML0"/>
    <w:qFormat/>
    <w:locked/>
    <w:rsid w:val="001d79b0"/>
    <w:pPr>
      <w:widowControl/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bidi w:val="0"/>
      <w:spacing w:before="0" w:after="0"/>
      <w:jc w:val="left"/>
    </w:pPr>
    <w:rPr>
      <w:rFonts w:ascii="SimSun" w:hAnsi="SimSun" w:eastAsia="Calibri" w:cs="Times New Roman"/>
      <w:color w:val="auto"/>
      <w:kern w:val="0"/>
      <w:sz w:val="24"/>
      <w:szCs w:val="24"/>
      <w:lang w:val="en-US" w:eastAsia="zh-CN" w:bidi="ar-SA"/>
    </w:rPr>
  </w:style>
  <w:style w:type="paragraph" w:styleId="211" w:customStyle="1">
    <w:name w:val="Основной текст (2)1"/>
    <w:basedOn w:val="Normal"/>
    <w:link w:val="22"/>
    <w:uiPriority w:val="99"/>
    <w:qFormat/>
    <w:rsid w:val="001d79b0"/>
    <w:pPr>
      <w:widowControl w:val="false"/>
      <w:shd w:val="clear" w:color="auto" w:fill="FFFFFF"/>
      <w:suppressAutoHyphens w:val="false"/>
      <w:spacing w:lineRule="exact" w:line="302"/>
      <w:ind w:hanging="400"/>
      <w:jc w:val="both"/>
    </w:pPr>
    <w:rPr>
      <w:b/>
      <w:bCs/>
      <w:sz w:val="20"/>
      <w:szCs w:val="20"/>
      <w:lang w:eastAsia="ru-RU"/>
    </w:rPr>
  </w:style>
  <w:style w:type="paragraph" w:styleId="43" w:customStyle="1">
    <w:name w:val="Название4"/>
    <w:basedOn w:val="Normal"/>
    <w:qFormat/>
    <w:rsid w:val="001d79b0"/>
    <w:pPr>
      <w:suppressLineNumbers/>
      <w:spacing w:before="120" w:after="120"/>
    </w:pPr>
    <w:rPr>
      <w:rFonts w:ascii="Calibri" w:hAnsi="Calibri" w:eastAsia="Calibri" w:cs="Mangal"/>
      <w:i/>
      <w:iCs/>
    </w:rPr>
  </w:style>
  <w:style w:type="paragraph" w:styleId="33" w:customStyle="1">
    <w:name w:val="Указатель3"/>
    <w:basedOn w:val="Normal"/>
    <w:qFormat/>
    <w:rsid w:val="001d79b0"/>
    <w:pPr>
      <w:suppressLineNumbers/>
    </w:pPr>
    <w:rPr>
      <w:rFonts w:ascii="Calibri" w:hAnsi="Calibri" w:eastAsia="Calibri" w:cs="Mangal"/>
    </w:rPr>
  </w:style>
  <w:style w:type="paragraph" w:styleId="34" w:customStyle="1">
    <w:name w:val="Название3"/>
    <w:basedOn w:val="Normal"/>
    <w:qFormat/>
    <w:rsid w:val="001d79b0"/>
    <w:pPr>
      <w:suppressLineNumbers/>
      <w:spacing w:before="120" w:after="120"/>
    </w:pPr>
    <w:rPr>
      <w:rFonts w:ascii="Calibri" w:hAnsi="Calibri" w:eastAsia="Calibri" w:cs="Mangal"/>
      <w:i/>
      <w:iCs/>
    </w:rPr>
  </w:style>
  <w:style w:type="paragraph" w:styleId="Preformat" w:customStyle="1">
    <w:name w:val="Preformat"/>
    <w:qFormat/>
    <w:rsid w:val="001d79b0"/>
    <w:pPr>
      <w:widowControl/>
      <w:suppressAutoHyphens w:val="true"/>
      <w:bidi w:val="0"/>
      <w:spacing w:before="0" w:after="0"/>
      <w:jc w:val="left"/>
    </w:pPr>
    <w:rPr>
      <w:rFonts w:ascii="Courier New" w:hAnsi="Courier New" w:eastAsia="Calibri" w:cs="Courier New"/>
      <w:color w:val="auto"/>
      <w:kern w:val="0"/>
      <w:sz w:val="20"/>
      <w:szCs w:val="20"/>
      <w:lang w:eastAsia="ar-SA" w:val="ru-RU" w:bidi="ar-SA"/>
    </w:rPr>
  </w:style>
  <w:style w:type="paragraph" w:styleId="24" w:customStyle="1">
    <w:name w:val="Название2"/>
    <w:basedOn w:val="Normal"/>
    <w:qFormat/>
    <w:rsid w:val="001d79b0"/>
    <w:pPr>
      <w:suppressLineNumbers/>
      <w:spacing w:before="120" w:after="120"/>
    </w:pPr>
    <w:rPr>
      <w:rFonts w:ascii="Calibri" w:hAnsi="Calibri" w:eastAsia="Calibri" w:cs="Mangal"/>
      <w:i/>
      <w:iCs/>
    </w:rPr>
  </w:style>
  <w:style w:type="paragraph" w:styleId="Style31" w:customStyle="1">
    <w:name w:val="Заголовок таблицы"/>
    <w:basedOn w:val="Style27"/>
    <w:qFormat/>
    <w:rsid w:val="001d79b0"/>
    <w:pPr>
      <w:jc w:val="center"/>
    </w:pPr>
    <w:rPr>
      <w:b/>
      <w:bCs/>
    </w:rPr>
  </w:style>
  <w:style w:type="paragraph" w:styleId="44" w:customStyle="1">
    <w:name w:val="Указатель4"/>
    <w:basedOn w:val="Normal"/>
    <w:qFormat/>
    <w:rsid w:val="001d79b0"/>
    <w:pPr>
      <w:suppressLineNumbers/>
    </w:pPr>
    <w:rPr>
      <w:rFonts w:ascii="Calibri" w:hAnsi="Calibri" w:eastAsia="Calibri" w:cs="Mangal"/>
    </w:rPr>
  </w:style>
  <w:style w:type="paragraph" w:styleId="25" w:customStyle="1">
    <w:name w:val="Абзац списка2"/>
    <w:basedOn w:val="Normal"/>
    <w:qFormat/>
    <w:rsid w:val="001d79b0"/>
    <w:pPr>
      <w:ind w:left="720" w:hanging="0"/>
    </w:pPr>
    <w:rPr>
      <w:rFonts w:ascii="Calibri" w:hAnsi="Calibri" w:eastAsia="Calibri"/>
    </w:rPr>
  </w:style>
  <w:style w:type="paragraph" w:styleId="26" w:customStyle="1">
    <w:name w:val="Указатель2"/>
    <w:basedOn w:val="Normal"/>
    <w:qFormat/>
    <w:rsid w:val="001d79b0"/>
    <w:pPr>
      <w:suppressLineNumbers/>
    </w:pPr>
    <w:rPr>
      <w:rFonts w:ascii="Calibri" w:hAnsi="Calibri" w:eastAsia="Calibri" w:cs="Mangal"/>
    </w:rPr>
  </w:style>
  <w:style w:type="paragraph" w:styleId="Style32" w:customStyle="1">
    <w:name w:val="Содержимое врезки"/>
    <w:basedOn w:val="Style22"/>
    <w:qFormat/>
    <w:rsid w:val="001d79b0"/>
    <w:pPr/>
    <w:rPr>
      <w:rFonts w:ascii="Calibri" w:hAnsi="Calibri" w:eastAsia="Calibri"/>
    </w:rPr>
  </w:style>
  <w:style w:type="paragraph" w:styleId="Style33" w:customStyle="1">
    <w:name w:val="Знак"/>
    <w:basedOn w:val="Normal"/>
    <w:next w:val="Normal"/>
    <w:qFormat/>
    <w:rsid w:val="001d79b0"/>
    <w:pPr>
      <w:ind w:firstLine="357"/>
      <w:jc w:val="both"/>
    </w:pPr>
    <w:rPr>
      <w:rFonts w:ascii="Calibri" w:hAnsi="Calibri" w:eastAsia="Calibri"/>
      <w:sz w:val="20"/>
      <w:szCs w:val="20"/>
    </w:rPr>
  </w:style>
  <w:style w:type="paragraph" w:styleId="Header21" w:customStyle="1">
    <w:name w:val="Header 2"/>
    <w:basedOn w:val="4"/>
    <w:link w:val="Header2"/>
    <w:qFormat/>
    <w:rsid w:val="001d79b0"/>
    <w:pPr>
      <w:widowControl w:val="false"/>
      <w:suppressAutoHyphens w:val="false"/>
      <w:snapToGrid w:val="false"/>
      <w:spacing w:lineRule="auto" w:line="360" w:before="0" w:after="0"/>
      <w:jc w:val="center"/>
      <w:outlineLvl w:val="1"/>
    </w:pPr>
    <w:rPr>
      <w:rFonts w:ascii="Times New Roman" w:hAnsi="Times New Roman"/>
      <w:bCs w:val="false"/>
      <w:szCs w:val="26"/>
      <w:lang w:eastAsia="ru-RU"/>
    </w:rPr>
  </w:style>
  <w:style w:type="paragraph" w:styleId="TableParagraph" w:customStyle="1">
    <w:name w:val="Table Paragraph"/>
    <w:basedOn w:val="Normal"/>
    <w:uiPriority w:val="1"/>
    <w:qFormat/>
    <w:rsid w:val="001d79b0"/>
    <w:pPr>
      <w:widowControl w:val="false"/>
      <w:suppressAutoHyphens w:val="false"/>
    </w:pPr>
    <w:rPr>
      <w:sz w:val="22"/>
      <w:szCs w:val="22"/>
      <w:lang w:eastAsia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1"/>
    <w:uiPriority w:val="99"/>
    <w:qFormat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oter" Target="footer1.xml"/><Relationship Id="rId7" Type="http://schemas.openxmlformats.org/officeDocument/2006/relationships/hyperlink" Target="https://teams.microsoft.com/l/meetup-join/19:ee6ea6dd563b4148ba31589ea6f0932d@thread.tacv2/1678865952145?context={&quot;Tid&quot;:&quot;638a4c83-b5ba-4c2e-b2dc-0310b629c439&quot;,&quot;Oid&quot;:&quot;a181eaf3-c671-4224-8fda-bb8d1b4a186b&quot;}" TargetMode="External"/><Relationship Id="rId8" Type="http://schemas.openxmlformats.org/officeDocument/2006/relationships/hyperlink" Target="https://teams.microsoft.com/l/meetup-join/19:1yAstCvl1eRLPaWtiEUYZbtMP9wYF9GnGbYl1ac0yTY1@thread.tacv2/1678769578420?context={&quot;Tid&quot;:&quot;638a4c83-b5ba-4c2e-b2dc-0310b629c439&quot;,&quot;Oid&quot;:&quot;a181eaf3-c671-4224-8fda-bb8d1b4a186b&quot;}" TargetMode="External"/><Relationship Id="rId9" Type="http://schemas.openxmlformats.org/officeDocument/2006/relationships/hyperlink" Target="https://teams.microsoft.com/l/meetup-join/19:95f8d8fb2c614cdaaab1c5afdc602586@thread.tacv2/1678777685322?context={&quot;Tid&quot;:&quot;638a4c83-b5ba-4c2e-b2dc-0310b629c439&quot;,&quot;Oid&quot;:&quot;a181eaf3-c671-4224-8fda-bb8d1b4a186b&quot;}" TargetMode="External"/><Relationship Id="rId10" Type="http://schemas.openxmlformats.org/officeDocument/2006/relationships/hyperlink" Target="https://scholar.google.ru/citations?view_op=view_citation&amp;hl=ru&amp;user=Q-GvX6YAAAAJ&amp;citation_for_view=Q-GvX6YAAAAJ:W7OEmFMy1HYC" TargetMode="External"/><Relationship Id="rId11" Type="http://schemas.openxmlformats.org/officeDocument/2006/relationships/hyperlink" Target="https://teams.microsoft.com/l/meetup-join/19:e9e6893414b34dab8785b8a8524553b5@thread.tacv2/1678777573636?context={&quot;Tid&quot;:&quot;638a4c83-b5ba-4c2e-b2dc-0310b629c439&quot;,&quot;Oid&quot;:&quot;a181eaf3-c671-4224-8fda-bb8d1b4a186b&quot;}" TargetMode="External"/><Relationship Id="rId12" Type="http://schemas.openxmlformats.org/officeDocument/2006/relationships/hyperlink" Target="https://teams.microsoft.com/l/meetup-join/19:0fef93088dbe49fa8745402b5cf3cae6@thread.tacv2/1678778249157?context={&quot;Tid&quot;:&quot;638a4c83-b5ba-4c2e-b2dc-0310b629c439&quot;,&quot;Oid&quot;:&quot;a181eaf3-c671-4224-8fda-bb8d1b4a186b&quot;}" TargetMode="External"/><Relationship Id="rId13" Type="http://schemas.openxmlformats.org/officeDocument/2006/relationships/hyperlink" Target="https://teams.microsoft.com/l/meetup-join/19:4cc74fe7dd364667b5c3eb20305588c0@thread.tacv2/1678778358266?context={&quot;Tid&quot;:&quot;638a4c83-b5ba-4c2e-b2dc-0310b629c439&quot;,&quot;Oid&quot;:&quot;a181eaf3-c671-4224-8fda-bb8d1b4a186b&quot;}" TargetMode="External"/><Relationship Id="rId14" Type="http://schemas.openxmlformats.org/officeDocument/2006/relationships/hyperlink" Target="https://teams.microsoft.com/l/meetup-join/19:c5974076ccf44c6fbe0d0db9b018d1fb@thread.tacv2/1678778428406?context={&quot;Tid&quot;:&quot;638a4c83-b5ba-4c2e-b2dc-0310b629c439&quot;,&quot;Oid&quot;:&quot;a181eaf3-c671-4224-8fda-bb8d1b4a186b&quot;}" TargetMode="External"/><Relationship Id="rId15" Type="http://schemas.openxmlformats.org/officeDocument/2006/relationships/hyperlink" Target="https://teams.microsoft.com/l/meetup-join/19:a3357692eb4d4b21960acdc484ae3491@thread.tacv2/1678778498099?context={&quot;Tid&quot;:&quot;638a4c83-b5ba-4c2e-b2dc-0310b629c439&quot;,&quot;Oid&quot;:&quot;a181eaf3-c671-4224-8fda-bb8d1b4a186b&quot;}" TargetMode="External"/><Relationship Id="rId16" Type="http://schemas.openxmlformats.org/officeDocument/2006/relationships/hyperlink" Target="https://teams.microsoft.com/l/meetup-join/19:917ee6e1bdae4cf4b866d28973163302@thread.tacv2/1678778561798?context={&quot;Tid&quot;:&quot;638a4c83-b5ba-4c2e-b2dc-0310b629c439&quot;,&quot;Oid&quot;:&quot;a181eaf3-c671-4224-8fda-bb8d1b4a186b&quot;}" TargetMode="External"/><Relationship Id="rId17" Type="http://schemas.openxmlformats.org/officeDocument/2006/relationships/hyperlink" Target="https://teams.microsoft.com/l/meetup-join/19:e4caae40c30d464586f6cf7a030560b5@thread.tacv2/1678778639871?context={&quot;Tid&quot;:&quot;638a4c83-b5ba-4c2e-b2dc-0310b629c439&quot;,&quot;Oid&quot;:&quot;a181eaf3-c671-4224-8fda-bb8d1b4a186b&quot;}" TargetMode="External"/><Relationship Id="rId18" Type="http://schemas.openxmlformats.org/officeDocument/2006/relationships/hyperlink" Target="https://teams.microsoft.com/l/meetup-join/19:bbb7e957e40447e7adb76b6f61bdaf85@thread.tacv2/1678778692147?context={&quot;Tid&quot;:&quot;638a4c83-b5ba-4c2e-b2dc-0310b629c439&quot;,&quot;Oid&quot;:&quot;a181eaf3-c671-4224-8fda-bb8d1b4a186b&quot;}" TargetMode="External"/><Relationship Id="rId19" Type="http://schemas.openxmlformats.org/officeDocument/2006/relationships/footer" Target="footer2.xml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settings" Target="settings.xml"/><Relationship Id="rId2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Application>LibreOffice/7.1.5.2$Windows_X86_64 LibreOffice_project/85f04e9f809797b8199d13c421bd8a2b025d52b5</Application>
  <AppVersion>15.0000</AppVersion>
  <Pages>33</Pages>
  <Words>4804</Words>
  <Characters>41841</Characters>
  <CharactersWithSpaces>46292</CharactersWithSpaces>
  <Paragraphs>514</Paragraphs>
  <Company>camtrest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2023-03-20T07:18:00Z</dcterms:created>
  <dc:creator>ou</dc:creator>
  <dc:description/>
  <dc:language>ru-RU</dc:language>
  <cp:lastModifiedBy/>
  <cp:lastPrinted>2023-03-20T11:12:00Z</cp:lastPrinted>
  <dcterms:modified xsi:type="dcterms:W3CDTF">2023-03-21T10:58:07Z</dcterms:modified>
  <cp:revision>7</cp:revision>
  <dc:subject/>
  <dc:title>ИНФОРМАЦИОННОЕ ПИСЬМО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040644822C6E464094616135B559665B</vt:lpwstr>
  </property>
  <property fmtid="{D5CDD505-2E9C-101B-9397-08002B2CF9AE}" pid="3" name="KSOProductBuildVer">
    <vt:lpwstr>1049-11.2.0.11380</vt:lpwstr>
  </property>
</Properties>
</file>